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A7B" w:rsidRPr="00DC795E" w:rsidRDefault="00A84A7B" w:rsidP="00E944EA">
      <w:pPr>
        <w:jc w:val="center"/>
        <w:rPr>
          <w:rFonts w:ascii="SimSun" w:eastAsia="SimSun" w:hAnsi="SimSun"/>
          <w:b/>
          <w:bCs/>
          <w:kern w:val="44"/>
          <w:sz w:val="44"/>
          <w:szCs w:val="44"/>
        </w:rPr>
      </w:pPr>
      <w:bookmarkStart w:id="0" w:name="_Toc255488515"/>
      <w:bookmarkStart w:id="1" w:name="_Toc276050709"/>
      <w:bookmarkStart w:id="2" w:name="_Toc276050735"/>
      <w:bookmarkStart w:id="3" w:name="_Toc276050779"/>
      <w:bookmarkStart w:id="4" w:name="_Toc276050822"/>
      <w:bookmarkStart w:id="5" w:name="_Toc276051810"/>
      <w:r w:rsidRPr="00DC795E">
        <w:rPr>
          <w:rFonts w:ascii="SimSun" w:eastAsia="SimSun" w:hAnsi="SimSun" w:hint="eastAsia"/>
          <w:b/>
          <w:bCs/>
          <w:kern w:val="44"/>
          <w:sz w:val="44"/>
          <w:szCs w:val="44"/>
        </w:rPr>
        <w:t>中国科学院计算技术研究所研究生管理规定</w:t>
      </w:r>
      <w:bookmarkEnd w:id="0"/>
      <w:bookmarkEnd w:id="1"/>
      <w:bookmarkEnd w:id="2"/>
      <w:bookmarkEnd w:id="3"/>
      <w:bookmarkEnd w:id="4"/>
      <w:bookmarkEnd w:id="5"/>
    </w:p>
    <w:p w:rsidR="00DC795E" w:rsidRPr="00DC795E" w:rsidRDefault="00DC795E" w:rsidP="00E944EA">
      <w:pPr>
        <w:jc w:val="center"/>
        <w:rPr>
          <w:b/>
          <w:color w:val="000000" w:themeColor="text1"/>
          <w:sz w:val="36"/>
          <w:szCs w:val="36"/>
        </w:rPr>
      </w:pPr>
      <w:bookmarkStart w:id="6" w:name="_GoBack"/>
      <w:bookmarkEnd w:id="6"/>
      <w:r w:rsidRPr="00DC795E">
        <w:rPr>
          <w:rFonts w:ascii="SimSun" w:eastAsia="SimSun" w:hAnsi="SimSun" w:hint="eastAsia"/>
          <w:sz w:val="32"/>
          <w:szCs w:val="32"/>
        </w:rPr>
        <w:t>计所教字〔</w:t>
      </w:r>
      <w:r w:rsidRPr="00DC795E">
        <w:rPr>
          <w:rFonts w:ascii="SimSun" w:eastAsia="SimSun" w:hAnsi="SimSun"/>
          <w:sz w:val="32"/>
          <w:szCs w:val="32"/>
        </w:rPr>
        <w:t>2018</w:t>
      </w:r>
      <w:r w:rsidRPr="00DC795E">
        <w:rPr>
          <w:rFonts w:ascii="SimSun" w:eastAsia="SimSun" w:hAnsi="SimSun" w:hint="eastAsia"/>
          <w:sz w:val="32"/>
          <w:szCs w:val="32"/>
        </w:rPr>
        <w:t>〕</w:t>
      </w:r>
      <w:r w:rsidRPr="00DC795E">
        <w:rPr>
          <w:rFonts w:ascii="SimSun" w:eastAsia="SimSun" w:hAnsi="SimSun"/>
          <w:sz w:val="32"/>
          <w:szCs w:val="32"/>
        </w:rPr>
        <w:t>9</w:t>
      </w:r>
      <w:r w:rsidRPr="00DC795E">
        <w:rPr>
          <w:rFonts w:ascii="SimSun" w:eastAsia="SimSun" w:hAnsi="SimSun" w:hint="eastAsia"/>
          <w:sz w:val="32"/>
          <w:szCs w:val="32"/>
        </w:rPr>
        <w:t>号</w:t>
      </w:r>
    </w:p>
    <w:p w:rsidR="00A84A7B" w:rsidRPr="00DC795E" w:rsidRDefault="00A84A7B" w:rsidP="00E944EA">
      <w:pPr>
        <w:pStyle w:val="a5"/>
        <w:numPr>
          <w:ilvl w:val="0"/>
          <w:numId w:val="1"/>
        </w:numPr>
        <w:adjustRightInd w:val="0"/>
        <w:ind w:firstLineChars="0"/>
        <w:jc w:val="center"/>
        <w:rPr>
          <w:rFonts w:ascii="SimSun"/>
          <w:b/>
          <w:color w:val="000000" w:themeColor="text1"/>
          <w:kern w:val="28"/>
          <w:sz w:val="32"/>
          <w:szCs w:val="32"/>
        </w:rPr>
      </w:pPr>
      <w:r w:rsidRPr="00DC795E">
        <w:rPr>
          <w:rFonts w:ascii="SimSun" w:hAnsi="SimSun" w:hint="eastAsia"/>
          <w:b/>
          <w:color w:val="000000" w:themeColor="text1"/>
          <w:kern w:val="28"/>
          <w:sz w:val="32"/>
          <w:szCs w:val="32"/>
        </w:rPr>
        <w:t xml:space="preserve"> 总</w:t>
      </w:r>
      <w:r w:rsidR="00DC795E">
        <w:rPr>
          <w:rFonts w:ascii="SimSun" w:hAnsi="SimSun" w:hint="eastAsia"/>
          <w:b/>
          <w:color w:val="000000" w:themeColor="text1"/>
          <w:kern w:val="28"/>
          <w:sz w:val="32"/>
          <w:szCs w:val="32"/>
        </w:rPr>
        <w:t xml:space="preserve"> </w:t>
      </w:r>
      <w:r w:rsidR="00DC795E">
        <w:rPr>
          <w:rFonts w:ascii="SimSun" w:hAnsi="SimSun"/>
          <w:b/>
          <w:color w:val="000000" w:themeColor="text1"/>
          <w:kern w:val="28"/>
          <w:sz w:val="32"/>
          <w:szCs w:val="32"/>
        </w:rPr>
        <w:t xml:space="preserve"> </w:t>
      </w:r>
      <w:r w:rsidRPr="00DC795E">
        <w:rPr>
          <w:rFonts w:ascii="SimSun" w:hAnsi="SimSun" w:hint="eastAsia"/>
          <w:b/>
          <w:color w:val="000000" w:themeColor="text1"/>
          <w:kern w:val="28"/>
          <w:sz w:val="32"/>
          <w:szCs w:val="32"/>
        </w:rPr>
        <w:t>则</w:t>
      </w:r>
    </w:p>
    <w:p w:rsidR="00A84A7B" w:rsidRPr="00E944EA" w:rsidRDefault="00A84A7B" w:rsidP="00002459">
      <w:pPr>
        <w:adjustRightInd w:val="0"/>
        <w:ind w:firstLineChars="200" w:firstLine="666"/>
        <w:rPr>
          <w:rFonts w:ascii="FangSong_GB2312" w:eastAsia="FangSong_GB2312"/>
          <w:sz w:val="32"/>
          <w:szCs w:val="32"/>
        </w:rPr>
      </w:pPr>
      <w:r w:rsidRPr="00DC795E">
        <w:rPr>
          <w:rFonts w:ascii="仿宋" w:eastAsia="仿宋" w:hAnsi="仿宋" w:hint="eastAsia"/>
          <w:b/>
          <w:color w:val="000000" w:themeColor="text1"/>
          <w:kern w:val="28"/>
          <w:sz w:val="32"/>
          <w:szCs w:val="32"/>
        </w:rPr>
        <w:t xml:space="preserve">第一条 </w:t>
      </w:r>
      <w:r w:rsidRPr="00E944EA">
        <w:rPr>
          <w:rFonts w:ascii="FangSong_GB2312" w:eastAsia="FangSong_GB2312" w:hint="eastAsia"/>
          <w:sz w:val="32"/>
          <w:szCs w:val="32"/>
        </w:rPr>
        <w:t>为维护中国科学院计算技术研究所（以下简称“计算所”）正常的教育教学和生活秩序，保障学生的合法权益，促进学生在德、智、体、美等方面全面发展的社会主义建设者和接班人，依据《中国科学院大学学生管理规定》[</w:t>
      </w:r>
      <w:proofErr w:type="gramStart"/>
      <w:r w:rsidRPr="00E944EA">
        <w:rPr>
          <w:rFonts w:ascii="FangSong_GB2312" w:eastAsia="FangSong_GB2312" w:hint="eastAsia"/>
          <w:sz w:val="32"/>
          <w:szCs w:val="32"/>
        </w:rPr>
        <w:t>校发学字</w:t>
      </w:r>
      <w:proofErr w:type="gramEnd"/>
      <w:r w:rsidRPr="00E944EA">
        <w:rPr>
          <w:rFonts w:ascii="FangSong_GB2312" w:eastAsia="FangSong_GB2312" w:hint="eastAsia"/>
          <w:sz w:val="32"/>
          <w:szCs w:val="32"/>
        </w:rPr>
        <w:t>（2017）84号]，特制定本规定。</w:t>
      </w:r>
    </w:p>
    <w:p w:rsidR="00A84A7B" w:rsidRPr="00DC795E" w:rsidRDefault="00A84A7B" w:rsidP="00002459">
      <w:pPr>
        <w:adjustRightInd w:val="0"/>
        <w:ind w:firstLineChars="200" w:firstLine="666"/>
        <w:rPr>
          <w:rFonts w:ascii="仿宋" w:eastAsia="仿宋" w:hAnsi="仿宋"/>
          <w:b/>
          <w:color w:val="000000" w:themeColor="text1"/>
          <w:kern w:val="28"/>
          <w:sz w:val="32"/>
          <w:szCs w:val="32"/>
        </w:rPr>
      </w:pPr>
      <w:r w:rsidRPr="00DC795E">
        <w:rPr>
          <w:rFonts w:ascii="仿宋" w:eastAsia="仿宋" w:hAnsi="仿宋" w:hint="eastAsia"/>
          <w:b/>
          <w:color w:val="000000" w:themeColor="text1"/>
          <w:kern w:val="28"/>
          <w:sz w:val="32"/>
          <w:szCs w:val="32"/>
        </w:rPr>
        <w:t xml:space="preserve">第二条 </w:t>
      </w:r>
      <w:r w:rsidRPr="00DC795E">
        <w:rPr>
          <w:rFonts w:ascii="仿宋" w:eastAsia="仿宋" w:hAnsi="仿宋" w:hint="eastAsia"/>
          <w:color w:val="000000" w:themeColor="text1"/>
          <w:kern w:val="28"/>
          <w:sz w:val="32"/>
          <w:szCs w:val="32"/>
        </w:rPr>
        <w:t>本规定适用于中国科学院大学（以下简称“国科大”)按照国家招生计划录取、</w:t>
      </w:r>
      <w:r w:rsidRPr="00DC795E">
        <w:rPr>
          <w:rFonts w:ascii="仿宋" w:eastAsia="仿宋" w:hAnsi="仿宋" w:hint="eastAsia"/>
          <w:kern w:val="28"/>
          <w:sz w:val="32"/>
          <w:szCs w:val="32"/>
        </w:rPr>
        <w:t>在计算所接受普通高等学历教育的研究生</w:t>
      </w:r>
      <w:r w:rsidRPr="00DC795E">
        <w:rPr>
          <w:rFonts w:ascii="仿宋" w:eastAsia="仿宋" w:hAnsi="仿宋" w:hint="eastAsia"/>
          <w:color w:val="000000" w:themeColor="text1"/>
          <w:kern w:val="28"/>
          <w:sz w:val="32"/>
          <w:szCs w:val="32"/>
        </w:rPr>
        <w:t>（以下简称“学生”）。</w:t>
      </w:r>
    </w:p>
    <w:p w:rsidR="00A84A7B" w:rsidRPr="00DC795E" w:rsidRDefault="00A84A7B" w:rsidP="00002459">
      <w:pPr>
        <w:ind w:firstLineChars="200" w:firstLine="666"/>
        <w:rPr>
          <w:rFonts w:ascii="仿宋" w:eastAsia="仿宋" w:hAnsi="仿宋"/>
          <w:color w:val="000000" w:themeColor="text1"/>
          <w:sz w:val="32"/>
          <w:szCs w:val="32"/>
        </w:rPr>
      </w:pPr>
      <w:r w:rsidRPr="00DC795E">
        <w:rPr>
          <w:rFonts w:ascii="仿宋" w:eastAsia="仿宋" w:hAnsi="仿宋" w:hint="eastAsia"/>
          <w:b/>
          <w:color w:val="000000" w:themeColor="text1"/>
          <w:sz w:val="32"/>
          <w:szCs w:val="32"/>
        </w:rPr>
        <w:t xml:space="preserve">第三条 </w:t>
      </w:r>
      <w:r w:rsidRPr="00DC795E">
        <w:rPr>
          <w:rFonts w:ascii="仿宋" w:eastAsia="仿宋" w:hAnsi="仿宋" w:hint="eastAsia"/>
          <w:color w:val="000000" w:themeColor="text1"/>
          <w:sz w:val="32"/>
          <w:szCs w:val="32"/>
        </w:rPr>
        <w:t>计算所的高等教育工作要坚持社会主义办学方向，坚持马克思主义的指导地位,全面贯彻国家教育方针；要坚持以立德树人为根本，以理想信念教育为核心,培育和</w:t>
      </w:r>
      <w:proofErr w:type="gramStart"/>
      <w:r w:rsidRPr="00DC795E">
        <w:rPr>
          <w:rFonts w:ascii="仿宋" w:eastAsia="仿宋" w:hAnsi="仿宋" w:hint="eastAsia"/>
          <w:color w:val="000000" w:themeColor="text1"/>
          <w:sz w:val="32"/>
          <w:szCs w:val="32"/>
        </w:rPr>
        <w:t>践行</w:t>
      </w:r>
      <w:proofErr w:type="gramEnd"/>
      <w:r w:rsidRPr="00DC795E">
        <w:rPr>
          <w:rFonts w:ascii="仿宋" w:eastAsia="仿宋" w:hAnsi="仿宋" w:hint="eastAsia"/>
          <w:color w:val="000000" w:themeColor="text1"/>
          <w:sz w:val="32"/>
          <w:szCs w:val="32"/>
        </w:rPr>
        <w:t>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rsidR="00A84A7B" w:rsidRPr="00DC795E" w:rsidRDefault="00A84A7B" w:rsidP="00002459">
      <w:pPr>
        <w:ind w:firstLineChars="200" w:firstLine="666"/>
        <w:rPr>
          <w:rFonts w:ascii="仿宋" w:eastAsia="仿宋" w:hAnsi="仿宋"/>
          <w:color w:val="000000" w:themeColor="text1"/>
          <w:sz w:val="32"/>
          <w:szCs w:val="32"/>
        </w:rPr>
      </w:pPr>
      <w:r w:rsidRPr="00DC795E">
        <w:rPr>
          <w:rFonts w:ascii="仿宋" w:eastAsia="仿宋" w:hAnsi="仿宋" w:hint="eastAsia"/>
          <w:b/>
          <w:color w:val="000000" w:themeColor="text1"/>
          <w:sz w:val="32"/>
          <w:szCs w:val="32"/>
        </w:rPr>
        <w:t xml:space="preserve">第四条 </w:t>
      </w:r>
      <w:r w:rsidRPr="00DC795E">
        <w:rPr>
          <w:rFonts w:ascii="仿宋" w:eastAsia="仿宋" w:hAnsi="仿宋" w:hint="eastAsia"/>
          <w:color w:val="000000" w:themeColor="text1"/>
          <w:sz w:val="32"/>
          <w:szCs w:val="32"/>
        </w:rPr>
        <w:t>学生在学期间应当拥护中国共产党领导，努力学习马克思列宁主义、毛泽东思想、中国特色社会主义理论体系，深入学</w:t>
      </w:r>
      <w:proofErr w:type="gramStart"/>
      <w:r w:rsidRPr="00DC795E">
        <w:rPr>
          <w:rFonts w:ascii="仿宋" w:eastAsia="仿宋" w:hAnsi="仿宋" w:hint="eastAsia"/>
          <w:color w:val="000000" w:themeColor="text1"/>
          <w:sz w:val="32"/>
          <w:szCs w:val="32"/>
        </w:rPr>
        <w:t>习习近</w:t>
      </w:r>
      <w:proofErr w:type="gramEnd"/>
      <w:r w:rsidRPr="00DC795E">
        <w:rPr>
          <w:rFonts w:ascii="仿宋" w:eastAsia="仿宋" w:hAnsi="仿宋" w:hint="eastAsia"/>
          <w:color w:val="000000" w:themeColor="text1"/>
          <w:sz w:val="32"/>
          <w:szCs w:val="32"/>
        </w:rPr>
        <w:t>平总书记系列重要讲话精神和治国</w:t>
      </w:r>
      <w:proofErr w:type="gramStart"/>
      <w:r w:rsidRPr="00DC795E">
        <w:rPr>
          <w:rFonts w:ascii="仿宋" w:eastAsia="仿宋" w:hAnsi="仿宋" w:hint="eastAsia"/>
          <w:color w:val="000000" w:themeColor="text1"/>
          <w:sz w:val="32"/>
          <w:szCs w:val="32"/>
        </w:rPr>
        <w:t>理政新</w:t>
      </w:r>
      <w:r w:rsidRPr="00DC795E">
        <w:rPr>
          <w:rFonts w:ascii="仿宋" w:eastAsia="仿宋" w:hAnsi="仿宋" w:hint="eastAsia"/>
          <w:color w:val="000000" w:themeColor="text1"/>
          <w:sz w:val="32"/>
          <w:szCs w:val="32"/>
        </w:rPr>
        <w:lastRenderedPageBreak/>
        <w:t>理念</w:t>
      </w:r>
      <w:proofErr w:type="gramEnd"/>
      <w:r w:rsidRPr="00DC795E">
        <w:rPr>
          <w:rFonts w:ascii="仿宋" w:eastAsia="仿宋" w:hAnsi="仿宋" w:hint="eastAsia"/>
          <w:color w:val="000000" w:themeColor="text1"/>
          <w:sz w:val="32"/>
          <w:szCs w:val="32"/>
        </w:rPr>
        <w:t>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A84A7B" w:rsidRPr="00DC795E" w:rsidRDefault="00A84A7B" w:rsidP="00002459">
      <w:pPr>
        <w:ind w:firstLineChars="200" w:firstLine="666"/>
        <w:rPr>
          <w:rFonts w:ascii="仿宋" w:eastAsia="仿宋" w:hAnsi="仿宋"/>
          <w:color w:val="000000" w:themeColor="text1"/>
          <w:sz w:val="32"/>
          <w:szCs w:val="32"/>
        </w:rPr>
      </w:pPr>
      <w:r w:rsidRPr="00DC795E">
        <w:rPr>
          <w:rFonts w:ascii="仿宋" w:eastAsia="仿宋" w:hAnsi="仿宋" w:hint="eastAsia"/>
          <w:b/>
          <w:color w:val="000000" w:themeColor="text1"/>
          <w:sz w:val="32"/>
          <w:szCs w:val="32"/>
        </w:rPr>
        <w:t>第五条</w:t>
      </w:r>
      <w:r w:rsidRPr="00DC795E">
        <w:rPr>
          <w:rFonts w:ascii="仿宋" w:eastAsia="仿宋" w:hAnsi="仿宋" w:hint="eastAsia"/>
          <w:color w:val="000000" w:themeColor="text1"/>
          <w:sz w:val="32"/>
          <w:szCs w:val="32"/>
        </w:rPr>
        <w:t xml:space="preserve"> 实施学生管理，应当尊重和保护学生的合法权利，教育和引导学生承担应尽的义务与责任，鼓励和支持学生实行自我管理、自我服务、自我教育、自我监督。努力培养具备计算所人“三心、三力”的基本素质，即：</w:t>
      </w:r>
    </w:p>
    <w:p w:rsidR="00A84A7B" w:rsidRPr="00DC795E" w:rsidRDefault="00A84A7B" w:rsidP="00E944EA">
      <w:pPr>
        <w:widowControl/>
        <w:adjustRightInd w:val="0"/>
        <w:ind w:firstLineChars="200" w:firstLine="666"/>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责任心：诚实敬业，做人讲信用，做事有责任心；</w:t>
      </w:r>
    </w:p>
    <w:p w:rsidR="00A84A7B" w:rsidRPr="00DC795E" w:rsidRDefault="00A84A7B" w:rsidP="00E944EA">
      <w:pPr>
        <w:widowControl/>
        <w:adjustRightInd w:val="0"/>
        <w:ind w:firstLineChars="200" w:firstLine="666"/>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自信心：不迷信权威，对计算所和自己有信心；</w:t>
      </w:r>
    </w:p>
    <w:p w:rsidR="00A84A7B" w:rsidRPr="00DC795E" w:rsidRDefault="00A84A7B" w:rsidP="00E944EA">
      <w:pPr>
        <w:widowControl/>
        <w:adjustRightInd w:val="0"/>
        <w:ind w:firstLineChars="200" w:firstLine="666"/>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事业心：有使命感，将个人价值融入为祖国富强的事业奋斗中；</w:t>
      </w:r>
    </w:p>
    <w:p w:rsidR="00A84A7B" w:rsidRPr="00DC795E" w:rsidRDefault="00A84A7B" w:rsidP="00E944EA">
      <w:pPr>
        <w:widowControl/>
        <w:adjustRightInd w:val="0"/>
        <w:ind w:firstLineChars="200" w:firstLine="666"/>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创新力：求知欲强，有做“世界第一”的激情和创意；</w:t>
      </w:r>
    </w:p>
    <w:p w:rsidR="00A84A7B" w:rsidRPr="00DC795E" w:rsidRDefault="00A84A7B" w:rsidP="00E944EA">
      <w:pPr>
        <w:widowControl/>
        <w:adjustRightInd w:val="0"/>
        <w:ind w:firstLineChars="200" w:firstLine="666"/>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亲和力：尊重他人，团结协作，谦虚好学，心胸宽广；</w:t>
      </w:r>
    </w:p>
    <w:p w:rsidR="00A84A7B" w:rsidRPr="00DC795E" w:rsidRDefault="00A84A7B" w:rsidP="00E944EA">
      <w:pPr>
        <w:widowControl/>
        <w:adjustRightInd w:val="0"/>
        <w:ind w:firstLineChars="200" w:firstLine="666"/>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持久力：不骄不躁，坚持不懈地攻克科研难关。</w:t>
      </w:r>
    </w:p>
    <w:p w:rsidR="00A84A7B" w:rsidRPr="00DC795E" w:rsidRDefault="00A84A7B" w:rsidP="00E944EA">
      <w:pPr>
        <w:adjustRightInd w:val="0"/>
        <w:jc w:val="center"/>
        <w:rPr>
          <w:rFonts w:ascii="SimSun" w:eastAsia="SimSun" w:hAnsi="SimSun"/>
          <w:b/>
          <w:color w:val="000000" w:themeColor="text1"/>
          <w:kern w:val="28"/>
          <w:sz w:val="32"/>
          <w:szCs w:val="32"/>
        </w:rPr>
      </w:pPr>
      <w:r w:rsidRPr="00DC795E">
        <w:rPr>
          <w:rFonts w:ascii="SimSun" w:eastAsia="SimSun" w:hAnsi="SimSun" w:hint="eastAsia"/>
          <w:b/>
          <w:color w:val="000000" w:themeColor="text1"/>
          <w:kern w:val="28"/>
          <w:sz w:val="32"/>
          <w:szCs w:val="32"/>
        </w:rPr>
        <w:t>第二章 学生的权利与义务</w:t>
      </w:r>
    </w:p>
    <w:p w:rsidR="00A84A7B" w:rsidRPr="00DC795E" w:rsidRDefault="00A84A7B" w:rsidP="00002459">
      <w:pPr>
        <w:adjustRightInd w:val="0"/>
        <w:ind w:firstLineChars="200" w:firstLine="666"/>
        <w:jc w:val="left"/>
        <w:rPr>
          <w:rFonts w:ascii="仿宋" w:eastAsia="仿宋" w:hAnsi="仿宋"/>
          <w:color w:val="000000" w:themeColor="text1"/>
          <w:sz w:val="32"/>
          <w:szCs w:val="32"/>
        </w:rPr>
      </w:pPr>
      <w:r w:rsidRPr="00DC795E">
        <w:rPr>
          <w:rFonts w:ascii="仿宋" w:eastAsia="仿宋" w:hAnsi="仿宋" w:hint="eastAsia"/>
          <w:b/>
          <w:color w:val="000000" w:themeColor="text1"/>
          <w:sz w:val="32"/>
          <w:szCs w:val="32"/>
        </w:rPr>
        <w:t>第六条</w:t>
      </w:r>
      <w:r w:rsidRPr="00DC795E">
        <w:rPr>
          <w:rFonts w:ascii="仿宋" w:eastAsia="仿宋" w:hAnsi="仿宋" w:hint="eastAsia"/>
          <w:color w:val="000000" w:themeColor="text1"/>
          <w:sz w:val="32"/>
          <w:szCs w:val="32"/>
        </w:rPr>
        <w:t xml:space="preserve"> 学生在学期间依法享有下列权利： </w:t>
      </w:r>
    </w:p>
    <w:p w:rsidR="00A84A7B" w:rsidRPr="00DC795E" w:rsidRDefault="00A84A7B" w:rsidP="00E944EA">
      <w:pPr>
        <w:adjustRightInd w:val="0"/>
        <w:ind w:firstLineChars="236" w:firstLine="786"/>
        <w:jc w:val="left"/>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1.为发展个性获得全面的素质教育；公平接受学校教育，</w:t>
      </w:r>
      <w:r w:rsidRPr="00DC795E">
        <w:rPr>
          <w:rFonts w:ascii="仿宋" w:eastAsia="仿宋" w:hAnsi="仿宋" w:hint="eastAsia"/>
          <w:color w:val="000000" w:themeColor="text1"/>
          <w:sz w:val="32"/>
          <w:szCs w:val="32"/>
        </w:rPr>
        <w:lastRenderedPageBreak/>
        <w:t xml:space="preserve">平等使用学校公共教育资源，获得培养创新能力的基本条件保障； </w:t>
      </w:r>
    </w:p>
    <w:p w:rsidR="00A84A7B" w:rsidRPr="00DC795E" w:rsidRDefault="00A84A7B" w:rsidP="00E944EA">
      <w:pPr>
        <w:adjustRightInd w:val="0"/>
        <w:ind w:firstLineChars="236" w:firstLine="786"/>
        <w:jc w:val="left"/>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 xml:space="preserve">2.依照法律和学校规定，组织和参加学生社团； </w:t>
      </w:r>
    </w:p>
    <w:p w:rsidR="00A84A7B" w:rsidRPr="00DC795E" w:rsidRDefault="00A84A7B" w:rsidP="00E944EA">
      <w:pPr>
        <w:adjustRightInd w:val="0"/>
        <w:ind w:firstLineChars="236" w:firstLine="786"/>
        <w:jc w:val="left"/>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 xml:space="preserve">3.公平获得在国内外深造学习和参加学术文化交流活动的机会；公平获得各级各类荣誉称号和奖励资助；获得就业创业指导和服务； </w:t>
      </w:r>
    </w:p>
    <w:p w:rsidR="00A84A7B" w:rsidRPr="00DC795E" w:rsidRDefault="00A84A7B" w:rsidP="00E944EA">
      <w:pPr>
        <w:adjustRightInd w:val="0"/>
        <w:ind w:firstLineChars="236" w:firstLine="786"/>
        <w:jc w:val="left"/>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 xml:space="preserve">4.知悉涉及个人切身利益的事项；对纪律处分和涉及自身利益的相关决定，表达异议和提出申诉； </w:t>
      </w:r>
    </w:p>
    <w:p w:rsidR="00A84A7B" w:rsidRPr="00DC795E" w:rsidRDefault="00A84A7B" w:rsidP="00E944EA">
      <w:pPr>
        <w:adjustRightInd w:val="0"/>
        <w:ind w:firstLineChars="236" w:firstLine="786"/>
        <w:jc w:val="left"/>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 xml:space="preserve">5.对教学活动及管理、校园文化、后勤服务、校园安全等工作，提出意见和建议； </w:t>
      </w:r>
    </w:p>
    <w:p w:rsidR="00A84A7B" w:rsidRPr="00DC795E" w:rsidRDefault="00A84A7B" w:rsidP="00E944EA">
      <w:pPr>
        <w:adjustRightInd w:val="0"/>
        <w:ind w:firstLineChars="236" w:firstLine="786"/>
        <w:jc w:val="left"/>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 xml:space="preserve">6.法律法规规定的其他权利。 </w:t>
      </w:r>
    </w:p>
    <w:p w:rsidR="00A84A7B" w:rsidRPr="00DC795E" w:rsidRDefault="00A84A7B" w:rsidP="00002459">
      <w:pPr>
        <w:adjustRightInd w:val="0"/>
        <w:ind w:firstLineChars="200" w:firstLine="666"/>
        <w:jc w:val="left"/>
        <w:rPr>
          <w:rFonts w:ascii="仿宋" w:eastAsia="仿宋" w:hAnsi="仿宋"/>
          <w:color w:val="000000" w:themeColor="text1"/>
          <w:sz w:val="32"/>
          <w:szCs w:val="32"/>
        </w:rPr>
      </w:pPr>
      <w:r w:rsidRPr="00DC795E">
        <w:rPr>
          <w:rFonts w:ascii="仿宋" w:eastAsia="仿宋" w:hAnsi="仿宋" w:hint="eastAsia"/>
          <w:b/>
          <w:color w:val="000000" w:themeColor="text1"/>
          <w:sz w:val="32"/>
          <w:szCs w:val="32"/>
        </w:rPr>
        <w:t>第七条</w:t>
      </w:r>
      <w:r w:rsidRPr="00DC795E">
        <w:rPr>
          <w:rFonts w:ascii="仿宋" w:eastAsia="仿宋" w:hAnsi="仿宋" w:hint="eastAsia"/>
          <w:color w:val="000000" w:themeColor="text1"/>
          <w:sz w:val="32"/>
          <w:szCs w:val="32"/>
        </w:rPr>
        <w:t xml:space="preserve"> 学生在学期间依法履行下列义务： </w:t>
      </w:r>
    </w:p>
    <w:p w:rsidR="00A84A7B" w:rsidRPr="00DC795E" w:rsidRDefault="00A84A7B" w:rsidP="00E944EA">
      <w:pPr>
        <w:adjustRightInd w:val="0"/>
        <w:ind w:firstLineChars="236" w:firstLine="786"/>
        <w:jc w:val="left"/>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 xml:space="preserve">1.珍惜和维护学校名誉，维护学校利益； </w:t>
      </w:r>
    </w:p>
    <w:p w:rsidR="00A84A7B" w:rsidRPr="00DC795E" w:rsidRDefault="00A84A7B" w:rsidP="00E944EA">
      <w:pPr>
        <w:adjustRightInd w:val="0"/>
        <w:ind w:firstLineChars="236" w:firstLine="786"/>
        <w:jc w:val="left"/>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 xml:space="preserve">2.遵守学生行为规范和学校章程，以及计算所有关知识产权及保密制度； </w:t>
      </w:r>
    </w:p>
    <w:p w:rsidR="00A84A7B" w:rsidRPr="00DC795E" w:rsidRDefault="00A84A7B" w:rsidP="00E944EA">
      <w:pPr>
        <w:adjustRightInd w:val="0"/>
        <w:ind w:firstLineChars="236" w:firstLine="786"/>
        <w:jc w:val="left"/>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 xml:space="preserve">3.遵守学校学习、考试制度、学籍管理规定和获得学历学位的相应规定，恪守学术道德，完成规定学业； </w:t>
      </w:r>
    </w:p>
    <w:p w:rsidR="00A84A7B" w:rsidRPr="00DC795E" w:rsidRDefault="00A84A7B" w:rsidP="00E944EA">
      <w:pPr>
        <w:adjustRightInd w:val="0"/>
        <w:ind w:firstLineChars="236" w:firstLine="786"/>
        <w:jc w:val="left"/>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 xml:space="preserve">4.按规定交纳学费及有关费用，履行获得奖励资助的相应义务； </w:t>
      </w:r>
    </w:p>
    <w:p w:rsidR="00A84A7B" w:rsidRPr="00DC795E" w:rsidRDefault="00A84A7B" w:rsidP="00E944EA">
      <w:pPr>
        <w:adjustRightInd w:val="0"/>
        <w:ind w:firstLineChars="236" w:firstLine="786"/>
        <w:jc w:val="left"/>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 xml:space="preserve">5.爱护并合理使用教育设备和生活设施； </w:t>
      </w:r>
    </w:p>
    <w:p w:rsidR="00A84A7B" w:rsidRPr="00DC795E" w:rsidRDefault="00A84A7B" w:rsidP="00E944EA">
      <w:pPr>
        <w:adjustRightInd w:val="0"/>
        <w:ind w:firstLineChars="236" w:firstLine="786"/>
        <w:jc w:val="left"/>
        <w:rPr>
          <w:rFonts w:ascii="仿宋" w:eastAsia="仿宋" w:hAnsi="仿宋"/>
          <w:b/>
          <w:color w:val="000000" w:themeColor="text1"/>
          <w:sz w:val="32"/>
          <w:szCs w:val="32"/>
        </w:rPr>
      </w:pPr>
      <w:r w:rsidRPr="00DC795E">
        <w:rPr>
          <w:rFonts w:ascii="仿宋" w:eastAsia="仿宋" w:hAnsi="仿宋" w:hint="eastAsia"/>
          <w:color w:val="000000" w:themeColor="text1"/>
          <w:sz w:val="32"/>
          <w:szCs w:val="32"/>
        </w:rPr>
        <w:t>6.法律法规规定的其他义务。</w:t>
      </w:r>
      <w:r w:rsidRPr="00DC795E">
        <w:rPr>
          <w:rFonts w:ascii="仿宋" w:eastAsia="仿宋" w:hAnsi="仿宋" w:hint="eastAsia"/>
          <w:b/>
          <w:color w:val="000000" w:themeColor="text1"/>
          <w:sz w:val="32"/>
          <w:szCs w:val="32"/>
        </w:rPr>
        <w:t xml:space="preserve"> </w:t>
      </w:r>
    </w:p>
    <w:p w:rsidR="00A84A7B" w:rsidRPr="00DC795E" w:rsidRDefault="00A84A7B" w:rsidP="00E944EA">
      <w:pPr>
        <w:adjustRightInd w:val="0"/>
        <w:jc w:val="center"/>
        <w:rPr>
          <w:rFonts w:ascii="SimSun" w:eastAsia="SimSun" w:hAnsi="SimSun"/>
          <w:b/>
          <w:color w:val="000000" w:themeColor="text1"/>
          <w:kern w:val="28"/>
          <w:sz w:val="32"/>
          <w:szCs w:val="32"/>
        </w:rPr>
      </w:pPr>
      <w:r w:rsidRPr="00DC795E">
        <w:rPr>
          <w:rFonts w:ascii="SimSun" w:eastAsia="SimSun" w:hAnsi="SimSun" w:hint="eastAsia"/>
          <w:b/>
          <w:color w:val="000000" w:themeColor="text1"/>
          <w:kern w:val="28"/>
          <w:sz w:val="32"/>
          <w:szCs w:val="32"/>
        </w:rPr>
        <w:t>第三章 学籍管理</w:t>
      </w:r>
    </w:p>
    <w:p w:rsidR="00A84A7B" w:rsidRPr="00DC795E" w:rsidRDefault="00A84A7B" w:rsidP="00E944EA">
      <w:pPr>
        <w:adjustRightInd w:val="0"/>
        <w:jc w:val="center"/>
        <w:rPr>
          <w:rFonts w:ascii="仿宋" w:eastAsia="仿宋" w:hAnsi="仿宋"/>
          <w:b/>
          <w:color w:val="000000" w:themeColor="text1"/>
          <w:kern w:val="28"/>
          <w:sz w:val="32"/>
          <w:szCs w:val="32"/>
        </w:rPr>
      </w:pPr>
      <w:r w:rsidRPr="00DC795E">
        <w:rPr>
          <w:rFonts w:ascii="仿宋" w:eastAsia="仿宋" w:hAnsi="仿宋" w:hint="eastAsia"/>
          <w:b/>
          <w:color w:val="000000" w:themeColor="text1"/>
          <w:kern w:val="28"/>
          <w:sz w:val="32"/>
          <w:szCs w:val="32"/>
        </w:rPr>
        <w:lastRenderedPageBreak/>
        <w:t>（一）新生入学</w:t>
      </w:r>
    </w:p>
    <w:p w:rsidR="00A84A7B" w:rsidRPr="00DC795E" w:rsidRDefault="00A84A7B" w:rsidP="00E944EA">
      <w:pPr>
        <w:adjustRightInd w:val="0"/>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 xml:space="preserve"> </w:t>
      </w:r>
      <w:r w:rsidRPr="00DC795E">
        <w:rPr>
          <w:rFonts w:ascii="仿宋" w:eastAsia="仿宋" w:hAnsi="仿宋"/>
          <w:b/>
          <w:color w:val="000000" w:themeColor="text1"/>
          <w:kern w:val="28"/>
          <w:sz w:val="32"/>
          <w:szCs w:val="32"/>
        </w:rPr>
        <w:t xml:space="preserve">   </w:t>
      </w:r>
      <w:r w:rsidRPr="00DC795E">
        <w:rPr>
          <w:rFonts w:ascii="仿宋" w:eastAsia="仿宋" w:hAnsi="仿宋" w:hint="eastAsia"/>
          <w:b/>
          <w:color w:val="000000" w:themeColor="text1"/>
          <w:kern w:val="28"/>
          <w:sz w:val="32"/>
          <w:szCs w:val="32"/>
        </w:rPr>
        <w:t>第八条</w:t>
      </w:r>
      <w:r w:rsidRPr="00DC795E">
        <w:rPr>
          <w:rFonts w:ascii="仿宋" w:eastAsia="仿宋" w:hAnsi="仿宋" w:hint="eastAsia"/>
          <w:color w:val="000000" w:themeColor="text1"/>
          <w:kern w:val="28"/>
          <w:sz w:val="32"/>
          <w:szCs w:val="32"/>
        </w:rPr>
        <w:t xml:space="preserve"> 新生</w:t>
      </w:r>
      <w:proofErr w:type="gramStart"/>
      <w:r w:rsidRPr="00DC795E">
        <w:rPr>
          <w:rFonts w:ascii="仿宋" w:eastAsia="仿宋" w:hAnsi="仿宋" w:hint="eastAsia"/>
          <w:color w:val="000000" w:themeColor="text1"/>
          <w:kern w:val="28"/>
          <w:sz w:val="32"/>
          <w:szCs w:val="32"/>
        </w:rPr>
        <w:t>应凭国科大</w:t>
      </w:r>
      <w:proofErr w:type="gramEnd"/>
      <w:r w:rsidRPr="00DC795E">
        <w:rPr>
          <w:rFonts w:ascii="仿宋" w:eastAsia="仿宋" w:hAnsi="仿宋" w:hint="eastAsia"/>
          <w:color w:val="000000" w:themeColor="text1"/>
          <w:kern w:val="28"/>
          <w:sz w:val="32"/>
          <w:szCs w:val="32"/>
        </w:rPr>
        <w:t xml:space="preserve">核发的录取通知书及其他有关证件：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1.按照录取通知书规定的要求和日期，到指定地点报到入学；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2.因故不能按时报到者，须事先以书面形式向国科大和计算所请假；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3.未请假、请假未获批准或者请假逾期不报到者，除因不可抗力等正当事由以外，视为放弃入学资格。 </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第九条</w:t>
      </w:r>
      <w:r w:rsidRPr="00DC795E">
        <w:rPr>
          <w:rFonts w:ascii="仿宋" w:eastAsia="仿宋" w:hAnsi="仿宋" w:hint="eastAsia"/>
          <w:color w:val="000000" w:themeColor="text1"/>
          <w:kern w:val="28"/>
          <w:sz w:val="32"/>
          <w:szCs w:val="32"/>
        </w:rPr>
        <w:t xml:space="preserve"> 计算所在新生报到时对新生入学资格进行初步审查，审查合格的办理入学手续，予以注册学籍；审查发现新生的录取通知、考生信息等证明材料，与本人实际情况不符，或者有其他违反国家招生考试规定情形的，取消入学资格。 </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第十条</w:t>
      </w:r>
      <w:r w:rsidRPr="00DC795E">
        <w:rPr>
          <w:rFonts w:ascii="仿宋" w:eastAsia="仿宋" w:hAnsi="仿宋" w:hint="eastAsia"/>
          <w:color w:val="000000" w:themeColor="text1"/>
          <w:kern w:val="28"/>
          <w:sz w:val="32"/>
          <w:szCs w:val="32"/>
        </w:rPr>
        <w:t xml:space="preserve"> 学生入学后，计算所应在3个月内按照国家和国科大招生规定，对学生身份信息、最后学历学位证书、身体情况等方面进行全面复查。复查内容主要包括以下方面：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1.录取手续及程序等是否合乎国家和国科大、计算所招生规定；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2.所获得的录取资格是否真实、合乎相关规定；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3.本人及身份证明与录取通知、考生档案等是否一致；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4.身心健康状况是否符合报考专业或者专业类别体检要</w:t>
      </w:r>
      <w:r w:rsidRPr="00DC795E">
        <w:rPr>
          <w:rFonts w:ascii="仿宋" w:eastAsia="仿宋" w:hAnsi="仿宋" w:hint="eastAsia"/>
          <w:color w:val="000000" w:themeColor="text1"/>
          <w:kern w:val="28"/>
          <w:sz w:val="32"/>
          <w:szCs w:val="32"/>
        </w:rPr>
        <w:lastRenderedPageBreak/>
        <w:t xml:space="preserve">求，能否保证在校正常学习、生活；复查不合格的，经国科大批准，取消学籍；凡弄虚作假、徇私舞弊取得学籍的，确定为复查不合格，取消学籍，情节严重的移交有关部门调查处理。 </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第十一条</w:t>
      </w:r>
      <w:r w:rsidRPr="00DC795E">
        <w:rPr>
          <w:rFonts w:ascii="仿宋" w:eastAsia="仿宋" w:hAnsi="仿宋" w:hint="eastAsia"/>
          <w:color w:val="000000" w:themeColor="text1"/>
          <w:kern w:val="28"/>
          <w:sz w:val="32"/>
          <w:szCs w:val="32"/>
        </w:rPr>
        <w:t xml:space="preserve"> 学生应按规定交纳学费、住宿费及有关费用，无正当事由不按规定缴纳学费和住宿费的，经计算所提出,国科大批准，取消学籍。</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第十二条</w:t>
      </w:r>
      <w:r w:rsidRPr="00DC795E">
        <w:rPr>
          <w:rFonts w:ascii="仿宋" w:eastAsia="仿宋" w:hAnsi="仿宋" w:hint="eastAsia"/>
          <w:color w:val="000000" w:themeColor="text1"/>
          <w:kern w:val="28"/>
          <w:sz w:val="32"/>
          <w:szCs w:val="32"/>
        </w:rPr>
        <w:t xml:space="preserve"> 新生可以申请保留入学资格，保留入学资格期间，不具有学籍；不享受国科大学生待遇。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1.学生在入学资格复查期间，发现因身心状况不适宜在学校学习的：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经二级甲等以上医院证明,在短期内可治愈的，由本人申请，经计算所审核和国科大批准后保留入学资格一年；在保留入学资格期内经治疗康复，须持二级甲等以上医院的健康证明，在规定时间内，提出入学申请，经核实并在指定医院复查合格，确认能够坚持学习的，方可办理入学手续。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2.新生应征参加中国人民解放军（含中国人民武装警察部队）或自主创业的，由本人申请，并提供相关证明材料，经计算所审核和国科大批准后保留入学资格；因应征参加中国人民解放军（含中国人民武装警察部队）保留入学资格的，保留其入学资格至退役后2年；自主创业保留入学资格的期限为一年。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lastRenderedPageBreak/>
        <w:t>3.新生应在保留入学资格期满前提出入学申请，经审查合格后，办理入学手续。审查不合格的，取消入学资格；逾期不办理入学手续且未有因不可抗力延迟等正当理由的，视为放弃入学资格。</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第十三条</w:t>
      </w:r>
      <w:r w:rsidRPr="00DC795E">
        <w:rPr>
          <w:rFonts w:ascii="仿宋" w:eastAsia="仿宋" w:hAnsi="仿宋" w:hint="eastAsia"/>
          <w:color w:val="000000" w:themeColor="text1"/>
          <w:kern w:val="28"/>
          <w:sz w:val="32"/>
          <w:szCs w:val="32"/>
        </w:rPr>
        <w:t xml:space="preserve"> 新生有下列情况之一的，经计算所提出,国科大批准，取消入学资格：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1.无故逾期 10 </w:t>
      </w:r>
      <w:proofErr w:type="gramStart"/>
      <w:r w:rsidRPr="00DC795E">
        <w:rPr>
          <w:rFonts w:ascii="仿宋" w:eastAsia="仿宋" w:hAnsi="仿宋" w:hint="eastAsia"/>
          <w:color w:val="000000" w:themeColor="text1"/>
          <w:kern w:val="28"/>
          <w:sz w:val="32"/>
          <w:szCs w:val="32"/>
        </w:rPr>
        <w:t>个</w:t>
      </w:r>
      <w:proofErr w:type="gramEnd"/>
      <w:r w:rsidRPr="00DC795E">
        <w:rPr>
          <w:rFonts w:ascii="仿宋" w:eastAsia="仿宋" w:hAnsi="仿宋" w:hint="eastAsia"/>
          <w:color w:val="000000" w:themeColor="text1"/>
          <w:kern w:val="28"/>
          <w:sz w:val="32"/>
          <w:szCs w:val="32"/>
        </w:rPr>
        <w:t xml:space="preserve">工作日不报到的；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2.事假超过一个月不报到或病假一个月期满而不申请保留入学资格的；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3.保留入学资格期满的新生未按规定申请入学，或虽申请入学但经复查仍不合格的。</w:t>
      </w:r>
    </w:p>
    <w:p w:rsidR="00A84A7B" w:rsidRPr="00DC795E" w:rsidRDefault="00A84A7B" w:rsidP="00E944EA">
      <w:pPr>
        <w:adjustRightInd w:val="0"/>
        <w:jc w:val="center"/>
        <w:rPr>
          <w:rFonts w:ascii="仿宋" w:eastAsia="仿宋" w:hAnsi="仿宋"/>
          <w:b/>
          <w:color w:val="000000" w:themeColor="text1"/>
          <w:kern w:val="28"/>
          <w:sz w:val="32"/>
          <w:szCs w:val="32"/>
        </w:rPr>
      </w:pPr>
      <w:r w:rsidRPr="00DC795E">
        <w:rPr>
          <w:rFonts w:ascii="仿宋" w:eastAsia="仿宋" w:hAnsi="仿宋" w:hint="eastAsia"/>
          <w:b/>
          <w:color w:val="000000" w:themeColor="text1"/>
          <w:kern w:val="28"/>
          <w:sz w:val="32"/>
          <w:szCs w:val="32"/>
        </w:rPr>
        <w:t>（二）学籍注册</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 xml:space="preserve">第十四条 </w:t>
      </w:r>
      <w:r w:rsidRPr="00DC795E">
        <w:rPr>
          <w:rFonts w:ascii="仿宋" w:eastAsia="仿宋" w:hAnsi="仿宋" w:hint="eastAsia"/>
          <w:color w:val="000000" w:themeColor="text1"/>
          <w:kern w:val="28"/>
          <w:sz w:val="32"/>
          <w:szCs w:val="32"/>
        </w:rPr>
        <w:t xml:space="preserve">学生应按计算所的规定，按学期办理注册手续。不能如期注册的，应当申请暂缓注册。有下列情形之一的，不予注册：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1.不能如期注册且不履行暂缓注册手续的；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2.无正当事由不按规定缴纳学费和住宿费的；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3.休学期满不按期履行复学手续的；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4.超过规定的最长修读年限（含休学）未完成学业的。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家庭经济困难的学生可以向国科大申请助学贷款或者减免、缓交学费，办理有关手续后可以注册。</w:t>
      </w:r>
    </w:p>
    <w:p w:rsidR="00A84A7B" w:rsidRPr="00DC795E" w:rsidRDefault="00A84A7B" w:rsidP="00E944EA">
      <w:pPr>
        <w:adjustRightInd w:val="0"/>
        <w:jc w:val="center"/>
        <w:rPr>
          <w:rFonts w:ascii="仿宋" w:eastAsia="仿宋" w:hAnsi="仿宋"/>
          <w:b/>
          <w:color w:val="000000" w:themeColor="text1"/>
          <w:kern w:val="28"/>
          <w:sz w:val="32"/>
          <w:szCs w:val="32"/>
        </w:rPr>
      </w:pPr>
      <w:r w:rsidRPr="00DC795E">
        <w:rPr>
          <w:rFonts w:ascii="仿宋" w:eastAsia="仿宋" w:hAnsi="仿宋" w:hint="eastAsia"/>
          <w:b/>
          <w:color w:val="000000" w:themeColor="text1"/>
          <w:kern w:val="28"/>
          <w:sz w:val="32"/>
          <w:szCs w:val="32"/>
        </w:rPr>
        <w:t>（三）培养与考核</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lastRenderedPageBreak/>
        <w:t>第十五条</w:t>
      </w:r>
      <w:r w:rsidRPr="00DC795E">
        <w:rPr>
          <w:rFonts w:ascii="仿宋" w:eastAsia="仿宋" w:hAnsi="仿宋" w:hint="eastAsia"/>
          <w:color w:val="000000" w:themeColor="text1"/>
          <w:kern w:val="28"/>
          <w:sz w:val="32"/>
          <w:szCs w:val="32"/>
        </w:rPr>
        <w:t xml:space="preserve"> 学生应当参加培养计划规定的课程和各种教育必修环节(以下统称课程)的考核；考核分为考试和考查两种，国科大真实、完整地记录学生学业成绩，记入本人成绩单，对通过补考、重修获得的成绩予以标注。学生成绩单、开题、中期、答辩等相关材料归入本人档案：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1.考核和成绩评定方式，以及考核不合格的课程是否重修或者补考，按国科大有关规定办理；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2.学生思想品德的考核、鉴定，以本规定第四条为主要依据（包括参加计算所组织的志愿服务等相关活动情况），采取个人小结、师生民主评议等形式进行；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3.计算所对学生开展诚信教育，并以适当方式记录学生学业、学术、品行等方面的诚信信息，作为学生思想品德的考核、鉴定的重要依据；对有严重失信行为的，根据相关规定进行处理；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4.学生可以根据国科大或计算所与其他高等学校之间的校际间协议，经导师同意，跨校修读课程。在他校修读的课程成绩及学分经国科大审核后予以承认，有关</w:t>
      </w:r>
      <w:r w:rsidRPr="00DC795E">
        <w:rPr>
          <w:rFonts w:ascii="仿宋" w:eastAsia="仿宋" w:hAnsi="仿宋" w:hint="eastAsia"/>
          <w:color w:val="000000" w:themeColor="text1"/>
          <w:sz w:val="32"/>
          <w:szCs w:val="32"/>
        </w:rPr>
        <w:t>修课费用由导师所在课题组承担；</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5.学生严重违反考核纪律或者作弊的，该课程考核成绩记为零分或不通过，并视其违纪或者作弊情节，给予批评教育和相应的纪律处分；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6.因严重违反考核纪律或者作弊给予留校察看及以下处</w:t>
      </w:r>
      <w:r w:rsidRPr="00DC795E">
        <w:rPr>
          <w:rFonts w:ascii="仿宋" w:eastAsia="仿宋" w:hAnsi="仿宋" w:hint="eastAsia"/>
          <w:color w:val="000000" w:themeColor="text1"/>
          <w:kern w:val="28"/>
          <w:sz w:val="32"/>
          <w:szCs w:val="32"/>
        </w:rPr>
        <w:lastRenderedPageBreak/>
        <w:t>分的，经教育表现较好，在毕业前对该课程可以给予补考或者重修机会。</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第十六条</w:t>
      </w:r>
      <w:r w:rsidRPr="00DC795E">
        <w:rPr>
          <w:rFonts w:ascii="仿宋" w:eastAsia="仿宋" w:hAnsi="仿宋" w:hint="eastAsia"/>
          <w:color w:val="000000" w:themeColor="text1"/>
          <w:kern w:val="28"/>
          <w:sz w:val="32"/>
          <w:szCs w:val="32"/>
        </w:rPr>
        <w:t xml:space="preserve"> 国科大鼓励学生参加创新创业、社会实践等活动。建立创新创业档案；与专业学习、学业要求相关的创新创业、社会实践等活动可折算学分，按国科大或计算</w:t>
      </w:r>
      <w:proofErr w:type="gramStart"/>
      <w:r w:rsidRPr="00DC795E">
        <w:rPr>
          <w:rFonts w:ascii="仿宋" w:eastAsia="仿宋" w:hAnsi="仿宋" w:hint="eastAsia"/>
          <w:color w:val="000000" w:themeColor="text1"/>
          <w:kern w:val="28"/>
          <w:sz w:val="32"/>
          <w:szCs w:val="32"/>
        </w:rPr>
        <w:t>所相关</w:t>
      </w:r>
      <w:proofErr w:type="gramEnd"/>
      <w:r w:rsidRPr="00DC795E">
        <w:rPr>
          <w:rFonts w:ascii="仿宋" w:eastAsia="仿宋" w:hAnsi="仿宋" w:hint="eastAsia"/>
          <w:color w:val="000000" w:themeColor="text1"/>
          <w:kern w:val="28"/>
          <w:sz w:val="32"/>
          <w:szCs w:val="32"/>
        </w:rPr>
        <w:t xml:space="preserve">规定执行。 </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 xml:space="preserve">第十七条 </w:t>
      </w:r>
      <w:r w:rsidRPr="00DC795E">
        <w:rPr>
          <w:rFonts w:ascii="仿宋" w:eastAsia="仿宋" w:hAnsi="仿宋" w:hint="eastAsia"/>
          <w:color w:val="000000" w:themeColor="text1"/>
          <w:kern w:val="28"/>
          <w:sz w:val="32"/>
          <w:szCs w:val="32"/>
        </w:rPr>
        <w:t>学生因退学等情况在国科大中止学业的，其在校学习期间所修课程及已获得学分，予以记录。如学生重新参加入学考试、符合录取条件，再次进入国科大学习的，其已获得学分，经国科大或计算所认定，予以承认。按国科大或计算</w:t>
      </w:r>
      <w:proofErr w:type="gramStart"/>
      <w:r w:rsidRPr="00DC795E">
        <w:rPr>
          <w:rFonts w:ascii="仿宋" w:eastAsia="仿宋" w:hAnsi="仿宋" w:hint="eastAsia"/>
          <w:color w:val="000000" w:themeColor="text1"/>
          <w:kern w:val="28"/>
          <w:sz w:val="32"/>
          <w:szCs w:val="32"/>
        </w:rPr>
        <w:t>所相关</w:t>
      </w:r>
      <w:proofErr w:type="gramEnd"/>
      <w:r w:rsidRPr="00DC795E">
        <w:rPr>
          <w:rFonts w:ascii="仿宋" w:eastAsia="仿宋" w:hAnsi="仿宋" w:hint="eastAsia"/>
          <w:color w:val="000000" w:themeColor="text1"/>
          <w:kern w:val="28"/>
          <w:sz w:val="32"/>
          <w:szCs w:val="32"/>
        </w:rPr>
        <w:t>规定执行。</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 xml:space="preserve">第十八条 </w:t>
      </w:r>
      <w:r w:rsidRPr="00DC795E">
        <w:rPr>
          <w:rFonts w:ascii="仿宋" w:eastAsia="仿宋" w:hAnsi="仿宋" w:hint="eastAsia"/>
          <w:color w:val="000000" w:themeColor="text1"/>
          <w:kern w:val="28"/>
          <w:sz w:val="32"/>
          <w:szCs w:val="32"/>
        </w:rPr>
        <w:t>学生应当按时参加教育教学计划规定的活动。不能按时参加的，应当事先请假并获得批准。未经批准或无故缺席的，计算所视情节给予批评教育或</w:t>
      </w:r>
      <w:proofErr w:type="gramStart"/>
      <w:r w:rsidRPr="00DC795E">
        <w:rPr>
          <w:rFonts w:ascii="仿宋" w:eastAsia="仿宋" w:hAnsi="仿宋" w:hint="eastAsia"/>
          <w:color w:val="000000" w:themeColor="text1"/>
          <w:kern w:val="28"/>
          <w:sz w:val="32"/>
          <w:szCs w:val="32"/>
        </w:rPr>
        <w:t>提交国</w:t>
      </w:r>
      <w:proofErr w:type="gramEnd"/>
      <w:r w:rsidRPr="00DC795E">
        <w:rPr>
          <w:rFonts w:ascii="仿宋" w:eastAsia="仿宋" w:hAnsi="仿宋" w:hint="eastAsia"/>
          <w:color w:val="000000" w:themeColor="text1"/>
          <w:kern w:val="28"/>
          <w:sz w:val="32"/>
          <w:szCs w:val="32"/>
        </w:rPr>
        <w:t>科大进行纪律处分，直至退学处理。</w:t>
      </w:r>
    </w:p>
    <w:p w:rsidR="00A84A7B" w:rsidRPr="00DC795E" w:rsidRDefault="00A84A7B" w:rsidP="00E944EA">
      <w:pPr>
        <w:adjustRightInd w:val="0"/>
        <w:jc w:val="center"/>
        <w:rPr>
          <w:rFonts w:ascii="仿宋" w:eastAsia="仿宋" w:hAnsi="仿宋"/>
          <w:b/>
          <w:color w:val="000000" w:themeColor="text1"/>
          <w:kern w:val="28"/>
          <w:sz w:val="32"/>
          <w:szCs w:val="32"/>
        </w:rPr>
      </w:pPr>
      <w:r w:rsidRPr="00DC795E">
        <w:rPr>
          <w:rFonts w:ascii="仿宋" w:eastAsia="仿宋" w:hAnsi="仿宋" w:hint="eastAsia"/>
          <w:b/>
          <w:color w:val="000000" w:themeColor="text1"/>
          <w:kern w:val="28"/>
          <w:sz w:val="32"/>
          <w:szCs w:val="32"/>
        </w:rPr>
        <w:t>（四）变更导师</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 xml:space="preserve">第十九条 </w:t>
      </w:r>
      <w:r w:rsidRPr="00DC795E">
        <w:rPr>
          <w:rFonts w:ascii="仿宋" w:eastAsia="仿宋" w:hAnsi="仿宋" w:hint="eastAsia"/>
          <w:color w:val="000000" w:themeColor="text1"/>
          <w:kern w:val="28"/>
          <w:sz w:val="32"/>
          <w:szCs w:val="32"/>
        </w:rPr>
        <w:t>依据学生与指导教师之间双向选择的原则，学生入学时，应确定其指导教师并在教育</w:t>
      </w:r>
      <w:proofErr w:type="gramStart"/>
      <w:r w:rsidRPr="00DC795E">
        <w:rPr>
          <w:rFonts w:ascii="仿宋" w:eastAsia="仿宋" w:hAnsi="仿宋" w:hint="eastAsia"/>
          <w:color w:val="000000" w:themeColor="text1"/>
          <w:kern w:val="28"/>
          <w:sz w:val="32"/>
          <w:szCs w:val="32"/>
        </w:rPr>
        <w:t>处记录</w:t>
      </w:r>
      <w:proofErr w:type="gramEnd"/>
      <w:r w:rsidRPr="00DC795E">
        <w:rPr>
          <w:rFonts w:ascii="仿宋" w:eastAsia="仿宋" w:hAnsi="仿宋" w:hint="eastAsia"/>
          <w:color w:val="000000" w:themeColor="text1"/>
          <w:kern w:val="28"/>
          <w:sz w:val="32"/>
          <w:szCs w:val="32"/>
        </w:rPr>
        <w:t xml:space="preserve">在案。 </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 xml:space="preserve">第二十条 </w:t>
      </w:r>
      <w:r w:rsidRPr="00DC795E">
        <w:rPr>
          <w:rFonts w:ascii="仿宋" w:eastAsia="仿宋" w:hAnsi="仿宋" w:hint="eastAsia"/>
          <w:color w:val="000000" w:themeColor="text1"/>
          <w:kern w:val="28"/>
          <w:sz w:val="32"/>
          <w:szCs w:val="32"/>
        </w:rPr>
        <w:t>学生指导教师的变更，依照计算</w:t>
      </w:r>
      <w:proofErr w:type="gramStart"/>
      <w:r w:rsidRPr="00DC795E">
        <w:rPr>
          <w:rFonts w:ascii="仿宋" w:eastAsia="仿宋" w:hAnsi="仿宋" w:hint="eastAsia"/>
          <w:color w:val="000000" w:themeColor="text1"/>
          <w:kern w:val="28"/>
          <w:sz w:val="32"/>
          <w:szCs w:val="32"/>
        </w:rPr>
        <w:t>所相关</w:t>
      </w:r>
      <w:proofErr w:type="gramEnd"/>
      <w:r w:rsidRPr="00DC795E">
        <w:rPr>
          <w:rFonts w:ascii="仿宋" w:eastAsia="仿宋" w:hAnsi="仿宋" w:hint="eastAsia"/>
          <w:color w:val="000000" w:themeColor="text1"/>
          <w:kern w:val="28"/>
          <w:sz w:val="32"/>
          <w:szCs w:val="32"/>
        </w:rPr>
        <w:t xml:space="preserve">规定，按下列情形进行:  </w:t>
      </w:r>
    </w:p>
    <w:p w:rsidR="00A84A7B" w:rsidRPr="00DC795E" w:rsidRDefault="00EE2874" w:rsidP="00EE2874">
      <w:pPr>
        <w:pStyle w:val="a5"/>
        <w:adjustRightInd w:val="0"/>
        <w:ind w:firstLineChars="212" w:firstLine="706"/>
        <w:jc w:val="left"/>
        <w:rPr>
          <w:rFonts w:ascii="仿宋" w:eastAsia="仿宋" w:hAnsi="仿宋"/>
          <w:color w:val="000000" w:themeColor="text1"/>
          <w:kern w:val="28"/>
          <w:sz w:val="32"/>
          <w:szCs w:val="32"/>
        </w:rPr>
      </w:pPr>
      <w:r>
        <w:rPr>
          <w:rFonts w:ascii="仿宋" w:eastAsia="仿宋" w:hAnsi="仿宋" w:hint="eastAsia"/>
          <w:color w:val="000000" w:themeColor="text1"/>
          <w:kern w:val="28"/>
          <w:sz w:val="32"/>
          <w:szCs w:val="32"/>
        </w:rPr>
        <w:t>1.</w:t>
      </w:r>
      <w:r w:rsidR="00A84A7B" w:rsidRPr="00DC795E">
        <w:rPr>
          <w:rFonts w:ascii="仿宋" w:eastAsia="仿宋" w:hAnsi="仿宋" w:hint="eastAsia"/>
          <w:color w:val="000000" w:themeColor="text1"/>
          <w:kern w:val="28"/>
          <w:sz w:val="32"/>
          <w:szCs w:val="32"/>
        </w:rPr>
        <w:t>一年级硕士生转导师的申请一般不予受理；</w:t>
      </w:r>
    </w:p>
    <w:p w:rsidR="00A84A7B" w:rsidRPr="00EE2874" w:rsidRDefault="00EE2874" w:rsidP="00EE2874">
      <w:pPr>
        <w:adjustRightInd w:val="0"/>
        <w:ind w:firstLineChars="212" w:firstLine="706"/>
        <w:jc w:val="left"/>
        <w:rPr>
          <w:rFonts w:ascii="仿宋" w:eastAsia="仿宋" w:hAnsi="仿宋"/>
          <w:color w:val="000000" w:themeColor="text1"/>
          <w:sz w:val="32"/>
          <w:szCs w:val="32"/>
        </w:rPr>
      </w:pPr>
      <w:r>
        <w:rPr>
          <w:rFonts w:ascii="仿宋" w:eastAsia="仿宋" w:hAnsi="仿宋" w:hint="eastAsia"/>
          <w:color w:val="000000" w:themeColor="text1"/>
          <w:kern w:val="28"/>
          <w:sz w:val="32"/>
          <w:szCs w:val="32"/>
        </w:rPr>
        <w:t>2.</w:t>
      </w:r>
      <w:r w:rsidR="00A84A7B" w:rsidRPr="00EE2874">
        <w:rPr>
          <w:rFonts w:ascii="仿宋" w:eastAsia="仿宋" w:hAnsi="仿宋" w:hint="eastAsia"/>
          <w:color w:val="000000" w:themeColor="text1"/>
          <w:kern w:val="28"/>
          <w:sz w:val="32"/>
          <w:szCs w:val="32"/>
        </w:rPr>
        <w:t>学生本人提出变更指导教师的，由本人首先提出书面</w:t>
      </w:r>
      <w:r w:rsidR="00A84A7B" w:rsidRPr="00EE2874">
        <w:rPr>
          <w:rFonts w:ascii="仿宋" w:eastAsia="仿宋" w:hAnsi="仿宋" w:hint="eastAsia"/>
          <w:color w:val="000000" w:themeColor="text1"/>
          <w:kern w:val="28"/>
          <w:sz w:val="32"/>
          <w:szCs w:val="32"/>
        </w:rPr>
        <w:lastRenderedPageBreak/>
        <w:t>申请。教育处认为理由充分、在征得新指导教师同意后，可予办理。</w:t>
      </w:r>
      <w:r w:rsidR="00A84A7B" w:rsidRPr="00EE2874">
        <w:rPr>
          <w:rFonts w:ascii="仿宋" w:eastAsia="仿宋" w:hAnsi="仿宋" w:hint="eastAsia"/>
          <w:color w:val="000000" w:themeColor="text1"/>
          <w:sz w:val="32"/>
          <w:szCs w:val="32"/>
        </w:rPr>
        <w:t>为保证培养质量，学生转至新导师名下后，修读年限最低不应少于3</w:t>
      </w:r>
      <w:r w:rsidR="00A84A7B" w:rsidRPr="00EE2874">
        <w:rPr>
          <w:rFonts w:ascii="仿宋" w:eastAsia="仿宋" w:hAnsi="仿宋"/>
          <w:color w:val="000000" w:themeColor="text1"/>
          <w:sz w:val="32"/>
          <w:szCs w:val="32"/>
        </w:rPr>
        <w:t>.5</w:t>
      </w:r>
      <w:r w:rsidR="00A84A7B" w:rsidRPr="00EE2874">
        <w:rPr>
          <w:rFonts w:ascii="仿宋" w:eastAsia="仿宋" w:hAnsi="仿宋" w:hint="eastAsia"/>
          <w:color w:val="000000" w:themeColor="text1"/>
          <w:sz w:val="32"/>
          <w:szCs w:val="32"/>
        </w:rPr>
        <w:t>年，</w:t>
      </w:r>
      <w:proofErr w:type="gramStart"/>
      <w:r w:rsidR="00A84A7B" w:rsidRPr="00EE2874">
        <w:rPr>
          <w:rFonts w:ascii="仿宋" w:eastAsia="仿宋" w:hAnsi="仿宋" w:hint="eastAsia"/>
          <w:color w:val="000000" w:themeColor="text1"/>
          <w:sz w:val="32"/>
          <w:szCs w:val="32"/>
        </w:rPr>
        <w:t>且转导师</w:t>
      </w:r>
      <w:proofErr w:type="gramEnd"/>
      <w:r w:rsidR="00A84A7B" w:rsidRPr="00EE2874">
        <w:rPr>
          <w:rFonts w:ascii="仿宋" w:eastAsia="仿宋" w:hAnsi="仿宋" w:hint="eastAsia"/>
          <w:color w:val="000000" w:themeColor="text1"/>
          <w:sz w:val="32"/>
          <w:szCs w:val="32"/>
        </w:rPr>
        <w:t>当年的培养费应由学生本人承担；</w:t>
      </w:r>
    </w:p>
    <w:p w:rsidR="00A84A7B" w:rsidRPr="00DC795E" w:rsidRDefault="00A84A7B" w:rsidP="00EE2874">
      <w:pPr>
        <w:adjustRightInd w:val="0"/>
        <w:ind w:firstLineChars="212" w:firstLine="706"/>
        <w:jc w:val="left"/>
        <w:rPr>
          <w:rFonts w:ascii="仿宋" w:eastAsia="仿宋" w:hAnsi="仿宋"/>
          <w:color w:val="000000" w:themeColor="text1"/>
          <w:kern w:val="28"/>
          <w:sz w:val="32"/>
          <w:szCs w:val="32"/>
        </w:rPr>
      </w:pPr>
      <w:r w:rsidRPr="00DC795E">
        <w:rPr>
          <w:rFonts w:ascii="仿宋" w:eastAsia="仿宋" w:hAnsi="仿宋"/>
          <w:color w:val="000000" w:themeColor="text1"/>
          <w:kern w:val="28"/>
          <w:sz w:val="32"/>
          <w:szCs w:val="32"/>
        </w:rPr>
        <w:t>3</w:t>
      </w:r>
      <w:r w:rsidRPr="00DC795E">
        <w:rPr>
          <w:rFonts w:ascii="仿宋" w:eastAsia="仿宋" w:hAnsi="仿宋" w:hint="eastAsia"/>
          <w:color w:val="000000" w:themeColor="text1"/>
          <w:kern w:val="28"/>
          <w:sz w:val="32"/>
          <w:szCs w:val="32"/>
        </w:rPr>
        <w:t>.指导教师提出解除指导关系的，</w:t>
      </w:r>
      <w:proofErr w:type="gramStart"/>
      <w:r w:rsidRPr="00DC795E">
        <w:rPr>
          <w:rFonts w:ascii="仿宋" w:eastAsia="仿宋" w:hAnsi="仿宋" w:hint="eastAsia"/>
          <w:color w:val="000000" w:themeColor="text1"/>
          <w:kern w:val="28"/>
          <w:sz w:val="32"/>
          <w:szCs w:val="32"/>
        </w:rPr>
        <w:t>教育处视情况</w:t>
      </w:r>
      <w:proofErr w:type="gramEnd"/>
      <w:r w:rsidRPr="00DC795E">
        <w:rPr>
          <w:rFonts w:ascii="仿宋" w:eastAsia="仿宋" w:hAnsi="仿宋" w:hint="eastAsia"/>
          <w:color w:val="000000" w:themeColor="text1"/>
          <w:kern w:val="28"/>
          <w:sz w:val="32"/>
          <w:szCs w:val="32"/>
        </w:rPr>
        <w:t xml:space="preserve">可允许学生重新选择指导教师； </w:t>
      </w:r>
    </w:p>
    <w:p w:rsidR="00A84A7B" w:rsidRPr="00DC795E" w:rsidRDefault="00A84A7B" w:rsidP="00EE2874">
      <w:pPr>
        <w:adjustRightInd w:val="0"/>
        <w:ind w:firstLineChars="212" w:firstLine="706"/>
        <w:jc w:val="left"/>
        <w:rPr>
          <w:rFonts w:ascii="仿宋" w:eastAsia="仿宋" w:hAnsi="仿宋"/>
          <w:color w:val="000000" w:themeColor="text1"/>
          <w:kern w:val="28"/>
          <w:sz w:val="32"/>
          <w:szCs w:val="32"/>
        </w:rPr>
      </w:pPr>
      <w:r w:rsidRPr="00DC795E">
        <w:rPr>
          <w:rFonts w:ascii="仿宋" w:eastAsia="仿宋" w:hAnsi="仿宋"/>
          <w:color w:val="000000" w:themeColor="text1"/>
          <w:kern w:val="28"/>
          <w:sz w:val="32"/>
          <w:szCs w:val="32"/>
        </w:rPr>
        <w:t>4</w:t>
      </w:r>
      <w:r w:rsidRPr="00DC795E">
        <w:rPr>
          <w:rFonts w:ascii="仿宋" w:eastAsia="仿宋" w:hAnsi="仿宋" w:hint="eastAsia"/>
          <w:color w:val="000000" w:themeColor="text1"/>
          <w:kern w:val="28"/>
          <w:sz w:val="32"/>
          <w:szCs w:val="32"/>
        </w:rPr>
        <w:t>.指导教师因工作调动、</w:t>
      </w:r>
      <w:r w:rsidRPr="00DC795E">
        <w:rPr>
          <w:rFonts w:ascii="仿宋" w:eastAsia="仿宋" w:hAnsi="仿宋" w:hint="eastAsia"/>
          <w:color w:val="000000" w:themeColor="text1"/>
          <w:sz w:val="32"/>
          <w:szCs w:val="32"/>
        </w:rPr>
        <w:t>长期出国等原因不能履行导师职责的，</w:t>
      </w:r>
      <w:r w:rsidRPr="00DC795E">
        <w:rPr>
          <w:rFonts w:ascii="仿宋" w:eastAsia="仿宋" w:hAnsi="仿宋" w:hint="eastAsia"/>
          <w:color w:val="000000" w:themeColor="text1"/>
          <w:kern w:val="28"/>
          <w:sz w:val="32"/>
          <w:szCs w:val="32"/>
        </w:rPr>
        <w:t>应以不影响相关学生学业为原则，由教育处</w:t>
      </w:r>
      <w:proofErr w:type="gramStart"/>
      <w:r w:rsidRPr="00DC795E">
        <w:rPr>
          <w:rFonts w:ascii="仿宋" w:eastAsia="仿宋" w:hAnsi="仿宋" w:hint="eastAsia"/>
          <w:color w:val="000000" w:themeColor="text1"/>
          <w:kern w:val="28"/>
          <w:sz w:val="32"/>
          <w:szCs w:val="32"/>
        </w:rPr>
        <w:t>商指导</w:t>
      </w:r>
      <w:proofErr w:type="gramEnd"/>
      <w:r w:rsidRPr="00DC795E">
        <w:rPr>
          <w:rFonts w:ascii="仿宋" w:eastAsia="仿宋" w:hAnsi="仿宋" w:hint="eastAsia"/>
          <w:color w:val="000000" w:themeColor="text1"/>
          <w:kern w:val="28"/>
          <w:sz w:val="32"/>
          <w:szCs w:val="32"/>
        </w:rPr>
        <w:t>教师</w:t>
      </w:r>
      <w:proofErr w:type="gramStart"/>
      <w:r w:rsidRPr="00DC795E">
        <w:rPr>
          <w:rFonts w:ascii="仿宋" w:eastAsia="仿宋" w:hAnsi="仿宋" w:hint="eastAsia"/>
          <w:color w:val="000000" w:themeColor="text1"/>
          <w:kern w:val="28"/>
          <w:sz w:val="32"/>
          <w:szCs w:val="32"/>
        </w:rPr>
        <w:t>作出</w:t>
      </w:r>
      <w:proofErr w:type="gramEnd"/>
      <w:r w:rsidRPr="00DC795E">
        <w:rPr>
          <w:rFonts w:ascii="仿宋" w:eastAsia="仿宋" w:hAnsi="仿宋" w:hint="eastAsia"/>
          <w:color w:val="000000" w:themeColor="text1"/>
          <w:kern w:val="28"/>
          <w:sz w:val="32"/>
          <w:szCs w:val="32"/>
        </w:rPr>
        <w:t>变更指导教师或其他相应调整；</w:t>
      </w:r>
    </w:p>
    <w:p w:rsidR="00A84A7B" w:rsidRPr="00DC795E" w:rsidRDefault="00A84A7B" w:rsidP="00EE2874">
      <w:pPr>
        <w:pStyle w:val="2"/>
        <w:ind w:firstLineChars="212" w:firstLine="706"/>
        <w:rPr>
          <w:rFonts w:ascii="仿宋" w:eastAsia="仿宋" w:hAnsi="仿宋"/>
          <w:color w:val="000000" w:themeColor="text1"/>
          <w:sz w:val="32"/>
          <w:szCs w:val="32"/>
        </w:rPr>
      </w:pPr>
      <w:r w:rsidRPr="00DC795E">
        <w:rPr>
          <w:rFonts w:ascii="仿宋" w:eastAsia="仿宋" w:hAnsi="仿宋"/>
          <w:color w:val="000000" w:themeColor="text1"/>
          <w:sz w:val="32"/>
          <w:szCs w:val="32"/>
        </w:rPr>
        <w:t>5</w:t>
      </w:r>
      <w:r w:rsidRPr="00DC795E">
        <w:rPr>
          <w:rFonts w:ascii="仿宋" w:eastAsia="仿宋" w:hAnsi="仿宋" w:hint="eastAsia"/>
          <w:color w:val="000000" w:themeColor="text1"/>
          <w:sz w:val="32"/>
          <w:szCs w:val="32"/>
        </w:rPr>
        <w:t>.导师及教育处应在学生提出正式书面申请之日起</w:t>
      </w:r>
      <w:r w:rsidRPr="00DC795E">
        <w:rPr>
          <w:rFonts w:ascii="仿宋" w:eastAsia="仿宋" w:hAnsi="仿宋"/>
          <w:color w:val="000000" w:themeColor="text1"/>
          <w:sz w:val="32"/>
          <w:szCs w:val="32"/>
        </w:rPr>
        <w:t>20</w:t>
      </w:r>
      <w:r w:rsidRPr="00DC795E">
        <w:rPr>
          <w:rFonts w:ascii="仿宋" w:eastAsia="仿宋" w:hAnsi="仿宋" w:hint="eastAsia"/>
          <w:color w:val="000000" w:themeColor="text1"/>
          <w:sz w:val="32"/>
          <w:szCs w:val="32"/>
        </w:rPr>
        <w:t>个工作日内，分别给予学生书面答复。</w:t>
      </w:r>
    </w:p>
    <w:p w:rsidR="00A84A7B" w:rsidRPr="00DC795E" w:rsidRDefault="00A84A7B" w:rsidP="00EE2874">
      <w:pPr>
        <w:adjustRightInd w:val="0"/>
        <w:ind w:firstLineChars="212" w:firstLine="706"/>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依照上述规定，不能在三个月内重新确定指导教师的学生，应按退学处理。</w:t>
      </w:r>
    </w:p>
    <w:p w:rsidR="00A84A7B" w:rsidRPr="00DC795E" w:rsidRDefault="00A84A7B" w:rsidP="00E944EA">
      <w:pPr>
        <w:adjustRightInd w:val="0"/>
        <w:jc w:val="center"/>
        <w:rPr>
          <w:rFonts w:ascii="仿宋" w:eastAsia="仿宋" w:hAnsi="仿宋"/>
          <w:kern w:val="28"/>
          <w:sz w:val="32"/>
          <w:szCs w:val="32"/>
        </w:rPr>
      </w:pPr>
      <w:r w:rsidRPr="00DC795E">
        <w:rPr>
          <w:rFonts w:ascii="仿宋" w:eastAsia="仿宋" w:hAnsi="仿宋" w:hint="eastAsia"/>
          <w:b/>
          <w:kern w:val="28"/>
          <w:sz w:val="32"/>
          <w:szCs w:val="32"/>
        </w:rPr>
        <w:t>（五）变更专业</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第二十一条</w:t>
      </w:r>
      <w:r w:rsidRPr="00DC795E">
        <w:rPr>
          <w:rFonts w:ascii="仿宋" w:eastAsia="仿宋" w:hAnsi="仿宋" w:hint="eastAsia"/>
          <w:color w:val="000000" w:themeColor="text1"/>
          <w:kern w:val="28"/>
          <w:sz w:val="32"/>
          <w:szCs w:val="32"/>
        </w:rPr>
        <w:t xml:space="preserve"> 学生在学期间无特殊理由，一般应当在录取学科专业完成学业。如遇有导师调动或计算所发展需求变化等特殊情况，学生可申请调整攻读专业。</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学生攻读专业的调整，</w:t>
      </w:r>
      <w:proofErr w:type="gramStart"/>
      <w:r w:rsidRPr="00DC795E">
        <w:rPr>
          <w:rFonts w:ascii="仿宋" w:eastAsia="仿宋" w:hAnsi="仿宋" w:hint="eastAsia"/>
          <w:color w:val="000000" w:themeColor="text1"/>
          <w:kern w:val="28"/>
          <w:sz w:val="32"/>
          <w:szCs w:val="32"/>
        </w:rPr>
        <w:t>分下列</w:t>
      </w:r>
      <w:proofErr w:type="gramEnd"/>
      <w:r w:rsidRPr="00DC795E">
        <w:rPr>
          <w:rFonts w:ascii="仿宋" w:eastAsia="仿宋" w:hAnsi="仿宋" w:hint="eastAsia"/>
          <w:color w:val="000000" w:themeColor="text1"/>
          <w:kern w:val="28"/>
          <w:sz w:val="32"/>
          <w:szCs w:val="32"/>
        </w:rPr>
        <w:t xml:space="preserve">情形进行：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1.在一级学科内调整攻读专业的，由计算所批准，报国科大备案。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2.跨一级学科调整攻读专业的，在申请调整攻读专业前应按照拟调整学科专业培养方案和导师要求修订学生个人培</w:t>
      </w:r>
      <w:r w:rsidRPr="00DC795E">
        <w:rPr>
          <w:rFonts w:ascii="仿宋" w:eastAsia="仿宋" w:hAnsi="仿宋" w:hint="eastAsia"/>
          <w:color w:val="000000" w:themeColor="text1"/>
          <w:kern w:val="28"/>
          <w:sz w:val="32"/>
          <w:szCs w:val="32"/>
        </w:rPr>
        <w:lastRenderedPageBreak/>
        <w:t xml:space="preserve">养计划；并由计算所初审，报国科大审批。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3.跨学科门类调整攻读专业的，在申请调整攻读专业前应按照拟调整学科培养方案和导师要求修订学生个人培养计划。计算所初审后，</w:t>
      </w:r>
      <w:proofErr w:type="gramStart"/>
      <w:r w:rsidRPr="00DC795E">
        <w:rPr>
          <w:rFonts w:ascii="仿宋" w:eastAsia="仿宋" w:hAnsi="仿宋" w:hint="eastAsia"/>
          <w:color w:val="000000" w:themeColor="text1"/>
          <w:kern w:val="28"/>
          <w:sz w:val="32"/>
          <w:szCs w:val="32"/>
        </w:rPr>
        <w:t>需经拟转入</w:t>
      </w:r>
      <w:proofErr w:type="gramEnd"/>
      <w:r w:rsidRPr="00DC795E">
        <w:rPr>
          <w:rFonts w:ascii="仿宋" w:eastAsia="仿宋" w:hAnsi="仿宋" w:hint="eastAsia"/>
          <w:color w:val="000000" w:themeColor="text1"/>
          <w:kern w:val="28"/>
          <w:sz w:val="32"/>
          <w:szCs w:val="32"/>
        </w:rPr>
        <w:t xml:space="preserve">专业所在学科群学位评定委员会会议审核，报国科大审批。 </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第二十二条</w:t>
      </w:r>
      <w:r w:rsidRPr="00DC795E">
        <w:rPr>
          <w:rFonts w:ascii="仿宋" w:eastAsia="仿宋" w:hAnsi="仿宋" w:hint="eastAsia"/>
          <w:color w:val="000000" w:themeColor="text1"/>
          <w:kern w:val="28"/>
          <w:sz w:val="32"/>
          <w:szCs w:val="32"/>
        </w:rPr>
        <w:t xml:space="preserve"> 有下列情形之一的，不得申请调整专业: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1.毕业注册前六个月内提出申请的；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2.专业学位专业调整为学术型学位专业的；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3.录取时确定为定向（少数民族骨干计划除外）、委托培养的；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4.录取前有明确约定的，及其他无正当理由的。 </w:t>
      </w:r>
    </w:p>
    <w:p w:rsidR="00A84A7B" w:rsidRPr="00DC795E" w:rsidRDefault="00A84A7B" w:rsidP="00E944EA">
      <w:pPr>
        <w:adjustRightInd w:val="0"/>
        <w:jc w:val="center"/>
        <w:rPr>
          <w:rFonts w:ascii="仿宋" w:eastAsia="仿宋" w:hAnsi="仿宋"/>
          <w:b/>
          <w:kern w:val="28"/>
          <w:sz w:val="32"/>
          <w:szCs w:val="32"/>
        </w:rPr>
      </w:pPr>
      <w:r w:rsidRPr="00DC795E">
        <w:rPr>
          <w:rFonts w:ascii="仿宋" w:eastAsia="仿宋" w:hAnsi="仿宋" w:hint="eastAsia"/>
          <w:b/>
          <w:kern w:val="28"/>
          <w:sz w:val="32"/>
          <w:szCs w:val="32"/>
        </w:rPr>
        <w:t>（六）变更培养单位</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第二十三条</w:t>
      </w:r>
      <w:r w:rsidRPr="00DC795E">
        <w:rPr>
          <w:rFonts w:ascii="仿宋" w:eastAsia="仿宋" w:hAnsi="仿宋" w:hint="eastAsia"/>
          <w:color w:val="000000" w:themeColor="text1"/>
          <w:kern w:val="28"/>
          <w:sz w:val="32"/>
          <w:szCs w:val="32"/>
        </w:rPr>
        <w:t xml:space="preserve"> 学生在学期间无特殊理由，一般应当在计算所完成学业。如确有特殊困难，无法继续在计算所学习的，经转出单位与转入单位同意，报国科大确认理由正当，可以变更培养单位。原则上转出单位与转入单位应在同一地区。 </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第二十四条</w:t>
      </w:r>
      <w:r w:rsidRPr="00DC795E">
        <w:rPr>
          <w:rFonts w:ascii="仿宋" w:eastAsia="仿宋" w:hAnsi="仿宋" w:hint="eastAsia"/>
          <w:color w:val="000000" w:themeColor="text1"/>
          <w:kern w:val="28"/>
          <w:sz w:val="32"/>
          <w:szCs w:val="32"/>
        </w:rPr>
        <w:t xml:space="preserve"> 学生如遇下列情形之一的，不得变更培养单位：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1.入学未满一学期的；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2.由低学历层次转为高学历层次的；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3.招生时确定为定向、委托培养的；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4.应</w:t>
      </w:r>
      <w:proofErr w:type="gramStart"/>
      <w:r w:rsidRPr="00DC795E">
        <w:rPr>
          <w:rFonts w:ascii="仿宋" w:eastAsia="仿宋" w:hAnsi="仿宋" w:hint="eastAsia"/>
          <w:color w:val="000000" w:themeColor="text1"/>
          <w:kern w:val="28"/>
          <w:sz w:val="32"/>
          <w:szCs w:val="32"/>
        </w:rPr>
        <w:t>予退</w:t>
      </w:r>
      <w:proofErr w:type="gramEnd"/>
      <w:r w:rsidRPr="00DC795E">
        <w:rPr>
          <w:rFonts w:ascii="仿宋" w:eastAsia="仿宋" w:hAnsi="仿宋" w:hint="eastAsia"/>
          <w:color w:val="000000" w:themeColor="text1"/>
          <w:kern w:val="28"/>
          <w:sz w:val="32"/>
          <w:szCs w:val="32"/>
        </w:rPr>
        <w:t xml:space="preserve">学的；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lastRenderedPageBreak/>
        <w:t xml:space="preserve">5.毕业注册前六个月内提出申请的；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6.其他无正当理由的。 </w:t>
      </w:r>
    </w:p>
    <w:p w:rsidR="00A84A7B" w:rsidRPr="00DC795E" w:rsidRDefault="00A84A7B" w:rsidP="00E944EA">
      <w:pPr>
        <w:adjustRightInd w:val="0"/>
        <w:jc w:val="center"/>
        <w:rPr>
          <w:rFonts w:ascii="仿宋" w:eastAsia="仿宋" w:hAnsi="仿宋"/>
          <w:kern w:val="28"/>
          <w:sz w:val="32"/>
          <w:szCs w:val="32"/>
        </w:rPr>
      </w:pPr>
      <w:r w:rsidRPr="00DC795E">
        <w:rPr>
          <w:rFonts w:ascii="仿宋" w:eastAsia="仿宋" w:hAnsi="仿宋" w:hint="eastAsia"/>
          <w:b/>
          <w:kern w:val="28"/>
          <w:sz w:val="32"/>
          <w:szCs w:val="32"/>
        </w:rPr>
        <w:t>（七）转 学</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第二十五条</w:t>
      </w:r>
      <w:r w:rsidRPr="00DC795E">
        <w:rPr>
          <w:rFonts w:ascii="仿宋" w:eastAsia="仿宋" w:hAnsi="仿宋" w:hint="eastAsia"/>
          <w:color w:val="000000" w:themeColor="text1"/>
          <w:kern w:val="28"/>
          <w:sz w:val="32"/>
          <w:szCs w:val="32"/>
        </w:rPr>
        <w:t xml:space="preserve"> 学生因患病或者有特殊困难、特别需要，无法继续在国科大或计算所学习或者不</w:t>
      </w:r>
      <w:proofErr w:type="gramStart"/>
      <w:r w:rsidRPr="00DC795E">
        <w:rPr>
          <w:rFonts w:ascii="仿宋" w:eastAsia="仿宋" w:hAnsi="仿宋" w:hint="eastAsia"/>
          <w:color w:val="000000" w:themeColor="text1"/>
          <w:kern w:val="28"/>
          <w:sz w:val="32"/>
          <w:szCs w:val="32"/>
        </w:rPr>
        <w:t>适应国</w:t>
      </w:r>
      <w:proofErr w:type="gramEnd"/>
      <w:r w:rsidRPr="00DC795E">
        <w:rPr>
          <w:rFonts w:ascii="仿宋" w:eastAsia="仿宋" w:hAnsi="仿宋" w:hint="eastAsia"/>
          <w:color w:val="000000" w:themeColor="text1"/>
          <w:kern w:val="28"/>
          <w:sz w:val="32"/>
          <w:szCs w:val="32"/>
        </w:rPr>
        <w:t xml:space="preserve">科大学习要求的，可以申请转学。具体要求按照国家有关规定办理。 </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第二十六条</w:t>
      </w:r>
      <w:r w:rsidRPr="00DC795E">
        <w:rPr>
          <w:rFonts w:ascii="仿宋" w:eastAsia="仿宋" w:hAnsi="仿宋" w:hint="eastAsia"/>
          <w:color w:val="000000" w:themeColor="text1"/>
          <w:kern w:val="28"/>
          <w:sz w:val="32"/>
          <w:szCs w:val="32"/>
        </w:rPr>
        <w:t xml:space="preserve"> 对于转入计算所的转学申请，由国科大校长办公会研究决定，并按国家规定进行公示、备案。有下列情形之一的，不得转入：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1.入学未满一学期或者毕业前一年的；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color w:val="000000" w:themeColor="text1"/>
          <w:kern w:val="28"/>
          <w:sz w:val="32"/>
          <w:szCs w:val="32"/>
        </w:rPr>
        <w:t>2</w:t>
      </w:r>
      <w:r w:rsidRPr="00DC795E">
        <w:rPr>
          <w:rFonts w:ascii="仿宋" w:eastAsia="仿宋" w:hAnsi="仿宋" w:hint="eastAsia"/>
          <w:color w:val="000000" w:themeColor="text1"/>
          <w:kern w:val="28"/>
          <w:sz w:val="32"/>
          <w:szCs w:val="32"/>
        </w:rPr>
        <w:t>.学生转出学校、专业的录取控制标准</w:t>
      </w:r>
      <w:proofErr w:type="gramStart"/>
      <w:r w:rsidRPr="00DC795E">
        <w:rPr>
          <w:rFonts w:ascii="仿宋" w:eastAsia="仿宋" w:hAnsi="仿宋" w:hint="eastAsia"/>
          <w:color w:val="000000" w:themeColor="text1"/>
          <w:kern w:val="28"/>
          <w:sz w:val="32"/>
          <w:szCs w:val="32"/>
        </w:rPr>
        <w:t>低于国</w:t>
      </w:r>
      <w:proofErr w:type="gramEnd"/>
      <w:r w:rsidRPr="00DC795E">
        <w:rPr>
          <w:rFonts w:ascii="仿宋" w:eastAsia="仿宋" w:hAnsi="仿宋" w:hint="eastAsia"/>
          <w:color w:val="000000" w:themeColor="text1"/>
          <w:kern w:val="28"/>
          <w:sz w:val="32"/>
          <w:szCs w:val="32"/>
        </w:rPr>
        <w:t xml:space="preserve">科大、计算所的；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color w:val="000000" w:themeColor="text1"/>
          <w:kern w:val="28"/>
          <w:sz w:val="32"/>
          <w:szCs w:val="32"/>
        </w:rPr>
        <w:t>3</w:t>
      </w:r>
      <w:r w:rsidRPr="00DC795E">
        <w:rPr>
          <w:rFonts w:ascii="仿宋" w:eastAsia="仿宋" w:hAnsi="仿宋" w:hint="eastAsia"/>
          <w:color w:val="000000" w:themeColor="text1"/>
          <w:kern w:val="28"/>
          <w:sz w:val="32"/>
          <w:szCs w:val="32"/>
        </w:rPr>
        <w:t xml:space="preserve">.低学历层次转为高学历层次的；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color w:val="000000" w:themeColor="text1"/>
          <w:kern w:val="28"/>
          <w:sz w:val="32"/>
          <w:szCs w:val="32"/>
        </w:rPr>
        <w:t>4</w:t>
      </w:r>
      <w:r w:rsidRPr="00DC795E">
        <w:rPr>
          <w:rFonts w:ascii="仿宋" w:eastAsia="仿宋" w:hAnsi="仿宋" w:hint="eastAsia"/>
          <w:color w:val="000000" w:themeColor="text1"/>
          <w:kern w:val="28"/>
          <w:sz w:val="32"/>
          <w:szCs w:val="32"/>
        </w:rPr>
        <w:t xml:space="preserve">.跨学科门类调整的；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color w:val="000000" w:themeColor="text1"/>
          <w:kern w:val="28"/>
          <w:sz w:val="32"/>
          <w:szCs w:val="32"/>
        </w:rPr>
        <w:t>5</w:t>
      </w:r>
      <w:r w:rsidRPr="00DC795E">
        <w:rPr>
          <w:rFonts w:ascii="仿宋" w:eastAsia="仿宋" w:hAnsi="仿宋" w:hint="eastAsia"/>
          <w:color w:val="000000" w:themeColor="text1"/>
          <w:kern w:val="28"/>
          <w:sz w:val="32"/>
          <w:szCs w:val="32"/>
        </w:rPr>
        <w:t>.学生在转出学校应</w:t>
      </w:r>
      <w:proofErr w:type="gramStart"/>
      <w:r w:rsidRPr="00DC795E">
        <w:rPr>
          <w:rFonts w:ascii="仿宋" w:eastAsia="仿宋" w:hAnsi="仿宋" w:hint="eastAsia"/>
          <w:color w:val="000000" w:themeColor="text1"/>
          <w:kern w:val="28"/>
          <w:sz w:val="32"/>
          <w:szCs w:val="32"/>
        </w:rPr>
        <w:t>予退</w:t>
      </w:r>
      <w:proofErr w:type="gramEnd"/>
      <w:r w:rsidRPr="00DC795E">
        <w:rPr>
          <w:rFonts w:ascii="仿宋" w:eastAsia="仿宋" w:hAnsi="仿宋" w:hint="eastAsia"/>
          <w:color w:val="000000" w:themeColor="text1"/>
          <w:kern w:val="28"/>
          <w:sz w:val="32"/>
          <w:szCs w:val="32"/>
        </w:rPr>
        <w:t xml:space="preserve">学的；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color w:val="000000" w:themeColor="text1"/>
          <w:kern w:val="28"/>
          <w:sz w:val="32"/>
          <w:szCs w:val="32"/>
        </w:rPr>
        <w:t>6</w:t>
      </w:r>
      <w:r w:rsidRPr="00DC795E">
        <w:rPr>
          <w:rFonts w:ascii="仿宋" w:eastAsia="仿宋" w:hAnsi="仿宋" w:hint="eastAsia"/>
          <w:color w:val="000000" w:themeColor="text1"/>
          <w:kern w:val="28"/>
          <w:sz w:val="32"/>
          <w:szCs w:val="32"/>
        </w:rPr>
        <w:t xml:space="preserve">.以定向就业招生录取的；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color w:val="000000" w:themeColor="text1"/>
          <w:kern w:val="28"/>
          <w:sz w:val="32"/>
          <w:szCs w:val="32"/>
        </w:rPr>
        <w:t>7</w:t>
      </w:r>
      <w:r w:rsidRPr="00DC795E">
        <w:rPr>
          <w:rFonts w:ascii="仿宋" w:eastAsia="仿宋" w:hAnsi="仿宋" w:hint="eastAsia"/>
          <w:color w:val="000000" w:themeColor="text1"/>
          <w:kern w:val="28"/>
          <w:sz w:val="32"/>
          <w:szCs w:val="32"/>
        </w:rPr>
        <w:t xml:space="preserve">.无正当转学理由的。 </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第二十七条</w:t>
      </w:r>
      <w:r w:rsidRPr="00DC795E">
        <w:rPr>
          <w:rFonts w:ascii="仿宋" w:eastAsia="仿宋" w:hAnsi="仿宋" w:hint="eastAsia"/>
          <w:color w:val="000000" w:themeColor="text1"/>
          <w:kern w:val="28"/>
          <w:sz w:val="32"/>
          <w:szCs w:val="32"/>
        </w:rPr>
        <w:t xml:space="preserve"> 转学</w:t>
      </w:r>
      <w:proofErr w:type="gramStart"/>
      <w:r w:rsidRPr="00DC795E">
        <w:rPr>
          <w:rFonts w:ascii="仿宋" w:eastAsia="仿宋" w:hAnsi="仿宋" w:hint="eastAsia"/>
          <w:color w:val="000000" w:themeColor="text1"/>
          <w:kern w:val="28"/>
          <w:sz w:val="32"/>
          <w:szCs w:val="32"/>
        </w:rPr>
        <w:t>至计算</w:t>
      </w:r>
      <w:proofErr w:type="gramEnd"/>
      <w:r w:rsidRPr="00DC795E">
        <w:rPr>
          <w:rFonts w:ascii="仿宋" w:eastAsia="仿宋" w:hAnsi="仿宋" w:hint="eastAsia"/>
          <w:color w:val="000000" w:themeColor="text1"/>
          <w:kern w:val="28"/>
          <w:sz w:val="32"/>
          <w:szCs w:val="32"/>
        </w:rPr>
        <w:t>所的学生，应根据国科大教务及相关培养计划规定，在最长修读年限内完成学业。最长修读年限从学生在转出学校的入学时间算起。</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第二十八条</w:t>
      </w:r>
      <w:r w:rsidRPr="00DC795E">
        <w:rPr>
          <w:rFonts w:ascii="仿宋" w:eastAsia="仿宋" w:hAnsi="仿宋" w:hint="eastAsia"/>
          <w:color w:val="000000" w:themeColor="text1"/>
          <w:kern w:val="28"/>
          <w:sz w:val="32"/>
          <w:szCs w:val="32"/>
        </w:rPr>
        <w:t xml:space="preserve"> 非个人原因需要转出计算所的或跨省转学的，需经国科大报请北京市教委协调。</w:t>
      </w:r>
      <w:r w:rsidRPr="00DC795E">
        <w:rPr>
          <w:rFonts w:ascii="仿宋" w:eastAsia="仿宋" w:hAnsi="仿宋"/>
          <w:color w:val="000000" w:themeColor="text1"/>
          <w:kern w:val="28"/>
          <w:sz w:val="32"/>
          <w:szCs w:val="32"/>
        </w:rPr>
        <w:t xml:space="preserve"> </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lastRenderedPageBreak/>
        <w:t>第二十九条</w:t>
      </w:r>
      <w:r w:rsidRPr="00DC795E">
        <w:rPr>
          <w:rFonts w:ascii="仿宋" w:eastAsia="仿宋" w:hAnsi="仿宋" w:hint="eastAsia"/>
          <w:color w:val="000000" w:themeColor="text1"/>
          <w:kern w:val="28"/>
          <w:sz w:val="32"/>
          <w:szCs w:val="32"/>
        </w:rPr>
        <w:t xml:space="preserve"> 国科大对学生转学到计算</w:t>
      </w:r>
      <w:proofErr w:type="gramStart"/>
      <w:r w:rsidRPr="00DC795E">
        <w:rPr>
          <w:rFonts w:ascii="仿宋" w:eastAsia="仿宋" w:hAnsi="仿宋" w:hint="eastAsia"/>
          <w:color w:val="000000" w:themeColor="text1"/>
          <w:kern w:val="28"/>
          <w:sz w:val="32"/>
          <w:szCs w:val="32"/>
        </w:rPr>
        <w:t>所情况</w:t>
      </w:r>
      <w:proofErr w:type="gramEnd"/>
      <w:r w:rsidRPr="00DC795E">
        <w:rPr>
          <w:rFonts w:ascii="仿宋" w:eastAsia="仿宋" w:hAnsi="仿宋" w:hint="eastAsia"/>
          <w:color w:val="000000" w:themeColor="text1"/>
          <w:kern w:val="28"/>
          <w:sz w:val="32"/>
          <w:szCs w:val="32"/>
        </w:rPr>
        <w:t xml:space="preserve">进行公示，在转学完成后3个月内，由转入学校报所在地省级教育行政部门备案。 </w:t>
      </w:r>
    </w:p>
    <w:p w:rsidR="00A84A7B" w:rsidRPr="00DC795E" w:rsidRDefault="00A84A7B" w:rsidP="00E944EA">
      <w:pPr>
        <w:adjustRightInd w:val="0"/>
        <w:jc w:val="center"/>
        <w:rPr>
          <w:rFonts w:ascii="仿宋" w:eastAsia="仿宋" w:hAnsi="仿宋"/>
          <w:b/>
          <w:kern w:val="28"/>
          <w:sz w:val="32"/>
          <w:szCs w:val="32"/>
        </w:rPr>
      </w:pPr>
      <w:r w:rsidRPr="00DC795E">
        <w:rPr>
          <w:rFonts w:ascii="仿宋" w:eastAsia="仿宋" w:hAnsi="仿宋" w:hint="eastAsia"/>
          <w:b/>
          <w:kern w:val="28"/>
          <w:sz w:val="32"/>
          <w:szCs w:val="32"/>
        </w:rPr>
        <w:t>（八）休 学</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第三十条</w:t>
      </w:r>
      <w:r w:rsidRPr="00DC795E">
        <w:rPr>
          <w:rFonts w:ascii="仿宋" w:eastAsia="仿宋" w:hAnsi="仿宋" w:hint="eastAsia"/>
          <w:color w:val="000000" w:themeColor="text1"/>
          <w:kern w:val="28"/>
          <w:sz w:val="32"/>
          <w:szCs w:val="32"/>
        </w:rPr>
        <w:t xml:space="preserve"> 学生</w:t>
      </w:r>
      <w:proofErr w:type="gramStart"/>
      <w:r w:rsidRPr="00DC795E">
        <w:rPr>
          <w:rFonts w:ascii="仿宋" w:eastAsia="仿宋" w:hAnsi="仿宋" w:hint="eastAsia"/>
          <w:color w:val="000000" w:themeColor="text1"/>
          <w:kern w:val="28"/>
          <w:sz w:val="32"/>
          <w:szCs w:val="32"/>
        </w:rPr>
        <w:t>因创业</w:t>
      </w:r>
      <w:proofErr w:type="gramEnd"/>
      <w:r w:rsidRPr="00DC795E">
        <w:rPr>
          <w:rFonts w:ascii="仿宋" w:eastAsia="仿宋" w:hAnsi="仿宋" w:hint="eastAsia"/>
          <w:color w:val="000000" w:themeColor="text1"/>
          <w:kern w:val="28"/>
          <w:sz w:val="32"/>
          <w:szCs w:val="32"/>
        </w:rPr>
        <w:t xml:space="preserve">或其他个人原因无法坚持学习的，由本人申请、计算所审核、报国科大批准，可以休学；因特殊原因，导师认为应当休学的，由导师提出，计算所教育处审核后报国科大批准，可以休学：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1.休学离开计算所，应按规定办理离所手续；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2.休学期间，不享受国科大和计算所给予在学学生的待遇，所有相关费用由本人自理；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3.学生休学，累计不得超过一年；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4.休学期间有违法违纪行为的，给予相应纪律处分。 </w:t>
      </w:r>
    </w:p>
    <w:p w:rsidR="00A84A7B" w:rsidRPr="00DC795E" w:rsidRDefault="00A84A7B" w:rsidP="00E944EA">
      <w:pPr>
        <w:adjustRightInd w:val="0"/>
        <w:jc w:val="center"/>
        <w:rPr>
          <w:rFonts w:ascii="仿宋" w:eastAsia="仿宋" w:hAnsi="仿宋"/>
          <w:b/>
          <w:kern w:val="28"/>
          <w:sz w:val="32"/>
          <w:szCs w:val="32"/>
        </w:rPr>
      </w:pPr>
      <w:r w:rsidRPr="00DC795E">
        <w:rPr>
          <w:rFonts w:ascii="仿宋" w:eastAsia="仿宋" w:hAnsi="仿宋" w:hint="eastAsia"/>
          <w:b/>
          <w:kern w:val="28"/>
          <w:sz w:val="32"/>
          <w:szCs w:val="32"/>
        </w:rPr>
        <w:t>（九）复 学</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第三十一条</w:t>
      </w:r>
      <w:r w:rsidRPr="00DC795E">
        <w:rPr>
          <w:rFonts w:ascii="仿宋" w:eastAsia="仿宋" w:hAnsi="仿宋" w:hint="eastAsia"/>
          <w:color w:val="000000" w:themeColor="text1"/>
          <w:kern w:val="28"/>
          <w:sz w:val="32"/>
          <w:szCs w:val="32"/>
        </w:rPr>
        <w:t xml:space="preserve"> 学生应在休学期满前10个工作日内,</w:t>
      </w:r>
      <w:proofErr w:type="gramStart"/>
      <w:r w:rsidRPr="00DC795E">
        <w:rPr>
          <w:rFonts w:ascii="仿宋" w:eastAsia="仿宋" w:hAnsi="仿宋" w:hint="eastAsia"/>
          <w:color w:val="000000" w:themeColor="text1"/>
          <w:kern w:val="28"/>
          <w:sz w:val="32"/>
          <w:szCs w:val="32"/>
        </w:rPr>
        <w:t>向计算</w:t>
      </w:r>
      <w:proofErr w:type="gramEnd"/>
      <w:r w:rsidRPr="00DC795E">
        <w:rPr>
          <w:rFonts w:ascii="仿宋" w:eastAsia="仿宋" w:hAnsi="仿宋" w:hint="eastAsia"/>
          <w:color w:val="000000" w:themeColor="text1"/>
          <w:kern w:val="28"/>
          <w:sz w:val="32"/>
          <w:szCs w:val="32"/>
        </w:rPr>
        <w:t xml:space="preserve">所提出复学申请，经计算所审核和国科大批准后，方可复学。因病休学期满申请复学的，需经计算所指定二级甲等以上医院复查合格。 </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第三十二条</w:t>
      </w:r>
      <w:r w:rsidRPr="00DC795E">
        <w:rPr>
          <w:rFonts w:ascii="仿宋" w:eastAsia="仿宋" w:hAnsi="仿宋" w:hint="eastAsia"/>
          <w:color w:val="000000" w:themeColor="text1"/>
          <w:kern w:val="28"/>
          <w:sz w:val="32"/>
          <w:szCs w:val="32"/>
        </w:rPr>
        <w:t xml:space="preserve"> 学生应征参加中国人民解放军(含中国人民武装警察部队)，保留其学籍至退役后2年。保留学籍期间，与其实际所在的部队建立管理关系。</w:t>
      </w:r>
    </w:p>
    <w:p w:rsidR="00A84A7B" w:rsidRPr="00DC795E" w:rsidRDefault="00A84A7B" w:rsidP="00E944EA">
      <w:pPr>
        <w:adjustRightInd w:val="0"/>
        <w:jc w:val="center"/>
        <w:rPr>
          <w:rFonts w:ascii="仿宋" w:eastAsia="仿宋" w:hAnsi="仿宋"/>
          <w:b/>
          <w:kern w:val="28"/>
          <w:sz w:val="32"/>
          <w:szCs w:val="32"/>
        </w:rPr>
      </w:pPr>
      <w:r w:rsidRPr="00DC795E">
        <w:rPr>
          <w:rFonts w:ascii="仿宋" w:eastAsia="仿宋" w:hAnsi="仿宋" w:hint="eastAsia"/>
          <w:b/>
          <w:kern w:val="28"/>
          <w:sz w:val="32"/>
          <w:szCs w:val="32"/>
        </w:rPr>
        <w:t>（十）退 学</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lastRenderedPageBreak/>
        <w:t>第三十三条</w:t>
      </w:r>
      <w:r w:rsidRPr="00DC795E">
        <w:rPr>
          <w:rFonts w:ascii="仿宋" w:eastAsia="仿宋" w:hAnsi="仿宋" w:hint="eastAsia"/>
          <w:color w:val="000000" w:themeColor="text1"/>
          <w:kern w:val="28"/>
          <w:sz w:val="32"/>
          <w:szCs w:val="32"/>
        </w:rPr>
        <w:t xml:space="preserve"> 学生如有下列情形之一的，给予退学处理：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1.硕士学生一学期有两门学位课程考试不及格，不及格的学位</w:t>
      </w:r>
      <w:proofErr w:type="gramStart"/>
      <w:r w:rsidRPr="00DC795E">
        <w:rPr>
          <w:rFonts w:ascii="仿宋" w:eastAsia="仿宋" w:hAnsi="仿宋" w:hint="eastAsia"/>
          <w:color w:val="000000" w:themeColor="text1"/>
          <w:kern w:val="28"/>
          <w:sz w:val="32"/>
          <w:szCs w:val="32"/>
        </w:rPr>
        <w:t>课必须</w:t>
      </w:r>
      <w:proofErr w:type="gramEnd"/>
      <w:r w:rsidRPr="00DC795E">
        <w:rPr>
          <w:rFonts w:ascii="仿宋" w:eastAsia="仿宋" w:hAnsi="仿宋" w:hint="eastAsia"/>
          <w:color w:val="000000" w:themeColor="text1"/>
          <w:kern w:val="28"/>
          <w:sz w:val="32"/>
          <w:szCs w:val="32"/>
        </w:rPr>
        <w:t>重修。经过</w:t>
      </w:r>
      <w:proofErr w:type="gramStart"/>
      <w:r w:rsidRPr="00DC795E">
        <w:rPr>
          <w:rFonts w:ascii="仿宋" w:eastAsia="仿宋" w:hAnsi="仿宋" w:hint="eastAsia"/>
          <w:color w:val="000000" w:themeColor="text1"/>
          <w:kern w:val="28"/>
          <w:sz w:val="32"/>
          <w:szCs w:val="32"/>
        </w:rPr>
        <w:t>重修仍</w:t>
      </w:r>
      <w:proofErr w:type="gramEnd"/>
      <w:r w:rsidRPr="00DC795E">
        <w:rPr>
          <w:rFonts w:ascii="仿宋" w:eastAsia="仿宋" w:hAnsi="仿宋" w:hint="eastAsia"/>
          <w:color w:val="000000" w:themeColor="text1"/>
          <w:kern w:val="28"/>
          <w:sz w:val="32"/>
          <w:szCs w:val="32"/>
        </w:rPr>
        <w:t xml:space="preserve">有一门学位课程考试不及格的、或修读年限内累计出现三门及以上学位课不及格的；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2.博士学生有一门学位课程考试不及格，不及格的学位</w:t>
      </w:r>
      <w:proofErr w:type="gramStart"/>
      <w:r w:rsidRPr="00DC795E">
        <w:rPr>
          <w:rFonts w:ascii="仿宋" w:eastAsia="仿宋" w:hAnsi="仿宋" w:hint="eastAsia"/>
          <w:color w:val="000000" w:themeColor="text1"/>
          <w:kern w:val="28"/>
          <w:sz w:val="32"/>
          <w:szCs w:val="32"/>
        </w:rPr>
        <w:t>课必须</w:t>
      </w:r>
      <w:proofErr w:type="gramEnd"/>
      <w:r w:rsidRPr="00DC795E">
        <w:rPr>
          <w:rFonts w:ascii="仿宋" w:eastAsia="仿宋" w:hAnsi="仿宋" w:hint="eastAsia"/>
          <w:color w:val="000000" w:themeColor="text1"/>
          <w:kern w:val="28"/>
          <w:sz w:val="32"/>
          <w:szCs w:val="32"/>
        </w:rPr>
        <w:t>重修。经过</w:t>
      </w:r>
      <w:proofErr w:type="gramStart"/>
      <w:r w:rsidRPr="00DC795E">
        <w:rPr>
          <w:rFonts w:ascii="仿宋" w:eastAsia="仿宋" w:hAnsi="仿宋" w:hint="eastAsia"/>
          <w:color w:val="000000" w:themeColor="text1"/>
          <w:kern w:val="28"/>
          <w:sz w:val="32"/>
          <w:szCs w:val="32"/>
        </w:rPr>
        <w:t>重修仍</w:t>
      </w:r>
      <w:proofErr w:type="gramEnd"/>
      <w:r w:rsidRPr="00DC795E">
        <w:rPr>
          <w:rFonts w:ascii="仿宋" w:eastAsia="仿宋" w:hAnsi="仿宋" w:hint="eastAsia"/>
          <w:color w:val="000000" w:themeColor="text1"/>
          <w:kern w:val="28"/>
          <w:sz w:val="32"/>
          <w:szCs w:val="32"/>
        </w:rPr>
        <w:t xml:space="preserve">不及格的、或修读年限内累计出现两门学位课不及格的；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3.在学位论文工作中，经考核认为不宜继续培养的；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color w:val="000000" w:themeColor="text1"/>
          <w:kern w:val="28"/>
          <w:sz w:val="32"/>
          <w:szCs w:val="32"/>
        </w:rPr>
        <w:t>4</w:t>
      </w:r>
      <w:r w:rsidRPr="00DC795E">
        <w:rPr>
          <w:rFonts w:ascii="仿宋" w:eastAsia="仿宋" w:hAnsi="仿宋" w:hint="eastAsia"/>
          <w:color w:val="000000" w:themeColor="text1"/>
          <w:kern w:val="28"/>
          <w:sz w:val="32"/>
          <w:szCs w:val="32"/>
        </w:rPr>
        <w:t xml:space="preserve">.在规定的最长修读年限（含休学）内未完成学业的；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color w:val="000000" w:themeColor="text1"/>
          <w:kern w:val="28"/>
          <w:sz w:val="32"/>
          <w:szCs w:val="32"/>
        </w:rPr>
        <w:t>5</w:t>
      </w:r>
      <w:r w:rsidRPr="00DC795E">
        <w:rPr>
          <w:rFonts w:ascii="仿宋" w:eastAsia="仿宋" w:hAnsi="仿宋" w:hint="eastAsia"/>
          <w:color w:val="000000" w:themeColor="text1"/>
          <w:kern w:val="28"/>
          <w:sz w:val="32"/>
          <w:szCs w:val="32"/>
        </w:rPr>
        <w:t xml:space="preserve">.休学、保留学籍期满，在规定期限内未提出复学申请或者申请复学经复查不合格的；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color w:val="000000" w:themeColor="text1"/>
          <w:kern w:val="28"/>
          <w:sz w:val="32"/>
          <w:szCs w:val="32"/>
        </w:rPr>
        <w:t>6</w:t>
      </w:r>
      <w:r w:rsidRPr="00DC795E">
        <w:rPr>
          <w:rFonts w:ascii="仿宋" w:eastAsia="仿宋" w:hAnsi="仿宋" w:hint="eastAsia"/>
          <w:color w:val="000000" w:themeColor="text1"/>
          <w:kern w:val="28"/>
          <w:sz w:val="32"/>
          <w:szCs w:val="32"/>
        </w:rPr>
        <w:t xml:space="preserve">.经国科大或计算所指定的二级甲等以上医院诊断，患有疾病或者意外伤残无法继续在校学习的；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color w:val="000000" w:themeColor="text1"/>
          <w:kern w:val="28"/>
          <w:sz w:val="32"/>
          <w:szCs w:val="32"/>
        </w:rPr>
        <w:t>7</w:t>
      </w:r>
      <w:r w:rsidRPr="00DC795E">
        <w:rPr>
          <w:rFonts w:ascii="仿宋" w:eastAsia="仿宋" w:hAnsi="仿宋" w:hint="eastAsia"/>
          <w:color w:val="000000" w:themeColor="text1"/>
          <w:kern w:val="28"/>
          <w:sz w:val="32"/>
          <w:szCs w:val="32"/>
        </w:rPr>
        <w:t>.未请假或请假未经批准</w:t>
      </w:r>
      <w:proofErr w:type="gramStart"/>
      <w:r w:rsidRPr="00DC795E">
        <w:rPr>
          <w:rFonts w:ascii="仿宋" w:eastAsia="仿宋" w:hAnsi="仿宋" w:hint="eastAsia"/>
          <w:color w:val="000000" w:themeColor="text1"/>
          <w:kern w:val="28"/>
          <w:sz w:val="32"/>
          <w:szCs w:val="32"/>
        </w:rPr>
        <w:t>离开国</w:t>
      </w:r>
      <w:proofErr w:type="gramEnd"/>
      <w:r w:rsidRPr="00DC795E">
        <w:rPr>
          <w:rFonts w:ascii="仿宋" w:eastAsia="仿宋" w:hAnsi="仿宋" w:hint="eastAsia"/>
          <w:color w:val="000000" w:themeColor="text1"/>
          <w:kern w:val="28"/>
          <w:sz w:val="32"/>
          <w:szCs w:val="32"/>
        </w:rPr>
        <w:t xml:space="preserve">科大或计算所连续10个工作日，未参加规定的教学科研活动的；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color w:val="000000" w:themeColor="text1"/>
          <w:kern w:val="28"/>
          <w:sz w:val="32"/>
          <w:szCs w:val="32"/>
        </w:rPr>
        <w:t>8</w:t>
      </w:r>
      <w:r w:rsidRPr="00DC795E">
        <w:rPr>
          <w:rFonts w:ascii="仿宋" w:eastAsia="仿宋" w:hAnsi="仿宋" w:hint="eastAsia"/>
          <w:color w:val="000000" w:themeColor="text1"/>
          <w:kern w:val="28"/>
          <w:sz w:val="32"/>
          <w:szCs w:val="32"/>
        </w:rPr>
        <w:t xml:space="preserve">.超过规定期限未注册而又无正当事由的。 </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第三十四条</w:t>
      </w:r>
      <w:r w:rsidRPr="00DC795E">
        <w:rPr>
          <w:rFonts w:ascii="仿宋" w:eastAsia="仿宋" w:hAnsi="仿宋" w:hint="eastAsia"/>
          <w:color w:val="000000" w:themeColor="text1"/>
          <w:kern w:val="28"/>
          <w:sz w:val="32"/>
          <w:szCs w:val="32"/>
        </w:rPr>
        <w:t xml:space="preserve"> 学生本人申请退学的，经国科大审批同意后，办理退学手续。 </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第三十五条</w:t>
      </w:r>
      <w:r w:rsidRPr="00DC795E">
        <w:rPr>
          <w:rFonts w:ascii="仿宋" w:eastAsia="仿宋" w:hAnsi="仿宋" w:hint="eastAsia"/>
          <w:color w:val="000000" w:themeColor="text1"/>
          <w:kern w:val="28"/>
          <w:sz w:val="32"/>
          <w:szCs w:val="32"/>
        </w:rPr>
        <w:t xml:space="preserve"> 对学生</w:t>
      </w:r>
      <w:proofErr w:type="gramStart"/>
      <w:r w:rsidRPr="00DC795E">
        <w:rPr>
          <w:rFonts w:ascii="仿宋" w:eastAsia="仿宋" w:hAnsi="仿宋" w:hint="eastAsia"/>
          <w:color w:val="000000" w:themeColor="text1"/>
          <w:kern w:val="28"/>
          <w:sz w:val="32"/>
          <w:szCs w:val="32"/>
        </w:rPr>
        <w:t>作出</w:t>
      </w:r>
      <w:proofErr w:type="gramEnd"/>
      <w:r w:rsidRPr="00DC795E">
        <w:rPr>
          <w:rFonts w:ascii="仿宋" w:eastAsia="仿宋" w:hAnsi="仿宋" w:hint="eastAsia"/>
          <w:color w:val="000000" w:themeColor="text1"/>
          <w:kern w:val="28"/>
          <w:sz w:val="32"/>
          <w:szCs w:val="32"/>
        </w:rPr>
        <w:t xml:space="preserve">取消入学资格、取消学籍、退学处理、开除学籍或者其他涉及重大利益的处理或者处分决定的，由计算所提出，报校长办公会或经校长授权的专门会议研究决定：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lastRenderedPageBreak/>
        <w:t xml:space="preserve">1.对退学的学生，由国科大出具退学决定并送交本人；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2.退学的学生按已有毕业学历和就业政策可以就业的，可办理相关手续，在规定期限内没有聘用单位的，档案、户口退回其家庭户籍所在地；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3.退学的学生应在两周内办理完离所手续。 </w:t>
      </w:r>
    </w:p>
    <w:p w:rsidR="00A84A7B" w:rsidRPr="00DC795E" w:rsidRDefault="00A84A7B" w:rsidP="00E944EA">
      <w:pPr>
        <w:adjustRightInd w:val="0"/>
        <w:jc w:val="center"/>
        <w:rPr>
          <w:rFonts w:ascii="仿宋" w:eastAsia="仿宋" w:hAnsi="仿宋"/>
          <w:b/>
          <w:kern w:val="28"/>
          <w:sz w:val="32"/>
          <w:szCs w:val="32"/>
        </w:rPr>
      </w:pPr>
      <w:r w:rsidRPr="00DC795E">
        <w:rPr>
          <w:rFonts w:ascii="仿宋" w:eastAsia="仿宋" w:hAnsi="仿宋" w:hint="eastAsia"/>
          <w:b/>
          <w:kern w:val="28"/>
          <w:sz w:val="32"/>
          <w:szCs w:val="32"/>
        </w:rPr>
        <w:t>（十一）学 制</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第三十六条</w:t>
      </w:r>
      <w:r w:rsidRPr="00DC795E">
        <w:rPr>
          <w:rFonts w:ascii="仿宋" w:eastAsia="仿宋" w:hAnsi="仿宋" w:hint="eastAsia"/>
          <w:color w:val="000000" w:themeColor="text1"/>
          <w:kern w:val="28"/>
          <w:sz w:val="32"/>
          <w:szCs w:val="32"/>
        </w:rPr>
        <w:t xml:space="preserve"> 学生完成其学科培养方案规定的内容一般所需的学习时间（下称学制），在招生录取阶段计算所确定并备案公布。各类型研究生的学制分别为：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1.普通招考的博士研究生的学制为</w:t>
      </w:r>
      <w:r w:rsidRPr="00DC795E">
        <w:rPr>
          <w:rFonts w:ascii="仿宋" w:eastAsia="仿宋" w:hAnsi="仿宋"/>
          <w:color w:val="000000" w:themeColor="text1"/>
          <w:kern w:val="28"/>
          <w:sz w:val="32"/>
          <w:szCs w:val="32"/>
        </w:rPr>
        <w:t>3</w:t>
      </w:r>
      <w:r w:rsidRPr="00DC795E">
        <w:rPr>
          <w:rFonts w:ascii="仿宋" w:eastAsia="仿宋" w:hAnsi="仿宋" w:hint="eastAsia"/>
          <w:color w:val="000000" w:themeColor="text1"/>
          <w:kern w:val="28"/>
          <w:sz w:val="32"/>
          <w:szCs w:val="32"/>
        </w:rPr>
        <w:t xml:space="preserve">年；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2.通过直接攻博方式招收的博士研究生（以下简称“直博生”）的学制为</w:t>
      </w:r>
      <w:r w:rsidRPr="00DC795E">
        <w:rPr>
          <w:rFonts w:ascii="仿宋" w:eastAsia="仿宋" w:hAnsi="仿宋"/>
          <w:color w:val="000000" w:themeColor="text1"/>
          <w:kern w:val="28"/>
          <w:sz w:val="32"/>
          <w:szCs w:val="32"/>
        </w:rPr>
        <w:t>5</w:t>
      </w:r>
      <w:r w:rsidRPr="00DC795E">
        <w:rPr>
          <w:rFonts w:ascii="仿宋" w:eastAsia="仿宋" w:hAnsi="仿宋" w:hint="eastAsia"/>
          <w:color w:val="000000" w:themeColor="text1"/>
          <w:kern w:val="28"/>
          <w:sz w:val="32"/>
          <w:szCs w:val="32"/>
        </w:rPr>
        <w:t xml:space="preserve">年；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3.硕士研究生的学制为3 年；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4.需要参加集中强化培训的少数民族骨干计划硕士研究生学制为4年，不参加集中强化培训的少数民族骨干计划硕士研究生学制为3年。</w:t>
      </w:r>
    </w:p>
    <w:p w:rsidR="00A84A7B" w:rsidRPr="00DC795E" w:rsidRDefault="00A84A7B" w:rsidP="00002459">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第三十七条</w:t>
      </w:r>
      <w:r w:rsidRPr="00DC795E">
        <w:rPr>
          <w:rFonts w:ascii="仿宋" w:eastAsia="仿宋" w:hAnsi="仿宋" w:hint="eastAsia"/>
          <w:color w:val="000000" w:themeColor="text1"/>
          <w:kern w:val="28"/>
          <w:sz w:val="32"/>
          <w:szCs w:val="32"/>
        </w:rPr>
        <w:t xml:space="preserve"> 在最长修读年限内未能完成学业的研究生，应</w:t>
      </w:r>
      <w:proofErr w:type="gramStart"/>
      <w:r w:rsidRPr="00DC795E">
        <w:rPr>
          <w:rFonts w:ascii="仿宋" w:eastAsia="仿宋" w:hAnsi="仿宋" w:hint="eastAsia"/>
          <w:color w:val="000000" w:themeColor="text1"/>
          <w:kern w:val="28"/>
          <w:sz w:val="32"/>
          <w:szCs w:val="32"/>
        </w:rPr>
        <w:t>予退</w:t>
      </w:r>
      <w:proofErr w:type="gramEnd"/>
      <w:r w:rsidRPr="00DC795E">
        <w:rPr>
          <w:rFonts w:ascii="仿宋" w:eastAsia="仿宋" w:hAnsi="仿宋" w:hint="eastAsia"/>
          <w:color w:val="000000" w:themeColor="text1"/>
          <w:kern w:val="28"/>
          <w:sz w:val="32"/>
          <w:szCs w:val="32"/>
        </w:rPr>
        <w:t xml:space="preserve">学。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1.普通招考的博士研究生的最长修读年限（含休学）不得超过 6 年；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2.通过直接攻博方式招收的博士研究生的最长修读年限（含休学）不得超过 8 年；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lastRenderedPageBreak/>
        <w:t>3.学制为</w:t>
      </w:r>
      <w:r w:rsidRPr="00DC795E">
        <w:rPr>
          <w:rFonts w:ascii="仿宋" w:eastAsia="仿宋" w:hAnsi="仿宋"/>
          <w:color w:val="000000" w:themeColor="text1"/>
          <w:kern w:val="28"/>
          <w:sz w:val="32"/>
          <w:szCs w:val="32"/>
        </w:rPr>
        <w:t>3</w:t>
      </w:r>
      <w:r w:rsidRPr="00DC795E">
        <w:rPr>
          <w:rFonts w:ascii="仿宋" w:eastAsia="仿宋" w:hAnsi="仿宋" w:hint="eastAsia"/>
          <w:color w:val="000000" w:themeColor="text1"/>
          <w:kern w:val="28"/>
          <w:sz w:val="32"/>
          <w:szCs w:val="32"/>
        </w:rPr>
        <w:t xml:space="preserve">年的硕士研究生的最长修读年限（含休学）不得超过4年； </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4.需要参加集中强化培训的少数民族骨干计划硕士研究生的最长修读年限（含休学）不得超过</w:t>
      </w:r>
      <w:r w:rsidRPr="00DC795E">
        <w:rPr>
          <w:rFonts w:ascii="仿宋" w:eastAsia="仿宋" w:hAnsi="仿宋"/>
          <w:color w:val="000000" w:themeColor="text1"/>
          <w:kern w:val="28"/>
          <w:sz w:val="32"/>
          <w:szCs w:val="32"/>
        </w:rPr>
        <w:t>5</w:t>
      </w:r>
      <w:r w:rsidRPr="00DC795E">
        <w:rPr>
          <w:rFonts w:ascii="仿宋" w:eastAsia="仿宋" w:hAnsi="仿宋" w:hint="eastAsia"/>
          <w:color w:val="000000" w:themeColor="text1"/>
          <w:kern w:val="28"/>
          <w:sz w:val="32"/>
          <w:szCs w:val="32"/>
        </w:rPr>
        <w:t>年；不参加集中强化培训的少数民族骨干计划硕士研究生的最长修读年限（含休学）不得超过</w:t>
      </w:r>
      <w:r w:rsidRPr="00DC795E">
        <w:rPr>
          <w:rFonts w:ascii="仿宋" w:eastAsia="仿宋" w:hAnsi="仿宋"/>
          <w:color w:val="000000" w:themeColor="text1"/>
          <w:kern w:val="28"/>
          <w:sz w:val="32"/>
          <w:szCs w:val="32"/>
        </w:rPr>
        <w:t>4</w:t>
      </w:r>
      <w:r w:rsidRPr="00DC795E">
        <w:rPr>
          <w:rFonts w:ascii="仿宋" w:eastAsia="仿宋" w:hAnsi="仿宋" w:hint="eastAsia"/>
          <w:color w:val="000000" w:themeColor="text1"/>
          <w:kern w:val="28"/>
          <w:sz w:val="32"/>
          <w:szCs w:val="32"/>
        </w:rPr>
        <w:t>年；</w:t>
      </w:r>
    </w:p>
    <w:p w:rsidR="00A84A7B" w:rsidRPr="00DC795E" w:rsidRDefault="00A84A7B" w:rsidP="00E944EA">
      <w:pPr>
        <w:adjustRightInd w:val="0"/>
        <w:ind w:firstLineChars="235" w:firstLine="783"/>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5.通过硕博连读方式招收的博士研究生，包括硕士阶段的最长修读年限（含休学）不得超过</w:t>
      </w:r>
      <w:r w:rsidRPr="00DC795E">
        <w:rPr>
          <w:rFonts w:ascii="仿宋" w:eastAsia="仿宋" w:hAnsi="仿宋"/>
          <w:color w:val="000000" w:themeColor="text1"/>
          <w:kern w:val="28"/>
          <w:sz w:val="32"/>
          <w:szCs w:val="32"/>
        </w:rPr>
        <w:t>8</w:t>
      </w:r>
      <w:r w:rsidRPr="00DC795E">
        <w:rPr>
          <w:rFonts w:ascii="仿宋" w:eastAsia="仿宋" w:hAnsi="仿宋" w:hint="eastAsia"/>
          <w:color w:val="000000" w:themeColor="text1"/>
          <w:kern w:val="28"/>
          <w:sz w:val="32"/>
          <w:szCs w:val="32"/>
        </w:rPr>
        <w:t>年。</w:t>
      </w:r>
    </w:p>
    <w:p w:rsidR="00A84A7B" w:rsidRPr="00DC795E" w:rsidRDefault="00A84A7B" w:rsidP="00E944EA">
      <w:pPr>
        <w:adjustRightInd w:val="0"/>
        <w:jc w:val="center"/>
        <w:rPr>
          <w:rFonts w:ascii="仿宋" w:eastAsia="仿宋" w:hAnsi="仿宋"/>
          <w:b/>
          <w:color w:val="000000" w:themeColor="text1"/>
          <w:kern w:val="28"/>
          <w:sz w:val="32"/>
          <w:szCs w:val="32"/>
        </w:rPr>
      </w:pPr>
      <w:r w:rsidRPr="00DC795E">
        <w:rPr>
          <w:rFonts w:ascii="仿宋" w:eastAsia="仿宋" w:hAnsi="仿宋" w:hint="eastAsia"/>
          <w:b/>
          <w:color w:val="000000" w:themeColor="text1"/>
          <w:kern w:val="28"/>
          <w:sz w:val="32"/>
          <w:szCs w:val="32"/>
        </w:rPr>
        <w:t>（十二）</w:t>
      </w:r>
      <w:r w:rsidRPr="00DC795E">
        <w:rPr>
          <w:rFonts w:ascii="仿宋" w:eastAsia="仿宋" w:hAnsi="仿宋" w:cs="SimSun" w:hint="eastAsia"/>
          <w:b/>
          <w:bCs/>
          <w:color w:val="000000" w:themeColor="text1"/>
          <w:sz w:val="32"/>
          <w:szCs w:val="32"/>
        </w:rPr>
        <w:t>直接</w:t>
      </w:r>
      <w:proofErr w:type="gramStart"/>
      <w:r w:rsidRPr="00DC795E">
        <w:rPr>
          <w:rFonts w:ascii="仿宋" w:eastAsia="仿宋" w:hAnsi="仿宋" w:cs="SimSun"/>
          <w:b/>
          <w:bCs/>
          <w:color w:val="000000" w:themeColor="text1"/>
          <w:sz w:val="32"/>
          <w:szCs w:val="32"/>
        </w:rPr>
        <w:t>攻</w:t>
      </w:r>
      <w:r w:rsidRPr="00DC795E">
        <w:rPr>
          <w:rFonts w:ascii="仿宋" w:eastAsia="仿宋" w:hAnsi="仿宋" w:cs="SimSun" w:hint="eastAsia"/>
          <w:b/>
          <w:bCs/>
          <w:color w:val="000000" w:themeColor="text1"/>
          <w:sz w:val="32"/>
          <w:szCs w:val="32"/>
        </w:rPr>
        <w:t>博与硕博</w:t>
      </w:r>
      <w:proofErr w:type="gramEnd"/>
      <w:r w:rsidRPr="00DC795E">
        <w:rPr>
          <w:rFonts w:ascii="仿宋" w:eastAsia="仿宋" w:hAnsi="仿宋" w:cs="SimSun" w:hint="eastAsia"/>
          <w:b/>
          <w:bCs/>
          <w:color w:val="000000" w:themeColor="text1"/>
          <w:sz w:val="32"/>
          <w:szCs w:val="32"/>
        </w:rPr>
        <w:t>连读</w:t>
      </w:r>
    </w:p>
    <w:p w:rsidR="00A84A7B" w:rsidRPr="00DC795E" w:rsidRDefault="00A84A7B" w:rsidP="00002459">
      <w:pPr>
        <w:adjustRightInd w:val="0"/>
        <w:ind w:firstLineChars="235" w:firstLine="783"/>
        <w:jc w:val="left"/>
        <w:rPr>
          <w:rFonts w:ascii="仿宋" w:eastAsia="仿宋" w:hAnsi="仿宋"/>
          <w:color w:val="000000" w:themeColor="text1"/>
          <w:sz w:val="32"/>
          <w:szCs w:val="32"/>
          <w:u w:val="single"/>
        </w:rPr>
      </w:pPr>
      <w:r w:rsidRPr="00DC795E">
        <w:rPr>
          <w:rFonts w:ascii="仿宋" w:eastAsia="仿宋" w:hAnsi="仿宋" w:hint="eastAsia"/>
          <w:b/>
          <w:color w:val="000000" w:themeColor="text1"/>
          <w:kern w:val="28"/>
          <w:sz w:val="32"/>
          <w:szCs w:val="32"/>
        </w:rPr>
        <w:t>第三十八条</w:t>
      </w:r>
      <w:r w:rsidRPr="00DC795E">
        <w:rPr>
          <w:rFonts w:ascii="仿宋" w:eastAsia="仿宋" w:hAnsi="仿宋" w:hint="eastAsia"/>
          <w:color w:val="000000" w:themeColor="text1"/>
          <w:kern w:val="28"/>
          <w:sz w:val="32"/>
          <w:szCs w:val="32"/>
        </w:rPr>
        <w:t xml:space="preserve"> </w:t>
      </w:r>
      <w:r w:rsidRPr="00DC795E">
        <w:rPr>
          <w:rFonts w:ascii="仿宋" w:eastAsia="仿宋" w:hAnsi="仿宋" w:cs="SimSun" w:hint="eastAsia"/>
          <w:bCs/>
          <w:color w:val="000000" w:themeColor="text1"/>
          <w:sz w:val="32"/>
          <w:szCs w:val="32"/>
        </w:rPr>
        <w:t>计算所在接收推免生时，同等条件下优先录取报考直接</w:t>
      </w:r>
      <w:r w:rsidRPr="00DC795E">
        <w:rPr>
          <w:rFonts w:ascii="仿宋" w:eastAsia="仿宋" w:hAnsi="仿宋" w:cs="SimSun"/>
          <w:bCs/>
          <w:color w:val="000000" w:themeColor="text1"/>
          <w:sz w:val="32"/>
          <w:szCs w:val="32"/>
        </w:rPr>
        <w:t>攻</w:t>
      </w:r>
      <w:r w:rsidRPr="00DC795E">
        <w:rPr>
          <w:rFonts w:ascii="仿宋" w:eastAsia="仿宋" w:hAnsi="仿宋" w:cs="SimSun" w:hint="eastAsia"/>
          <w:bCs/>
          <w:color w:val="000000" w:themeColor="text1"/>
          <w:sz w:val="32"/>
          <w:szCs w:val="32"/>
        </w:rPr>
        <w:t>博的学生，入学后在科研、出国交流等方面给予优先考虑和支持。为此：</w:t>
      </w:r>
    </w:p>
    <w:p w:rsidR="00A84A7B" w:rsidRPr="00DC795E" w:rsidRDefault="00A84A7B" w:rsidP="00E944EA">
      <w:pPr>
        <w:pStyle w:val="2"/>
        <w:tabs>
          <w:tab w:val="left" w:pos="709"/>
        </w:tabs>
        <w:ind w:firstLineChars="200" w:firstLine="666"/>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1.学生在</w:t>
      </w:r>
      <w:r w:rsidRPr="00DC795E">
        <w:rPr>
          <w:rFonts w:ascii="仿宋" w:eastAsia="仿宋" w:hAnsi="仿宋" w:cs="SimSun" w:hint="eastAsia"/>
          <w:bCs/>
          <w:color w:val="000000" w:themeColor="text1"/>
          <w:sz w:val="32"/>
          <w:szCs w:val="32"/>
        </w:rPr>
        <w:t>报考直接</w:t>
      </w:r>
      <w:proofErr w:type="gramStart"/>
      <w:r w:rsidRPr="00DC795E">
        <w:rPr>
          <w:rFonts w:ascii="仿宋" w:eastAsia="仿宋" w:hAnsi="仿宋" w:cs="SimSun"/>
          <w:bCs/>
          <w:color w:val="000000" w:themeColor="text1"/>
          <w:sz w:val="32"/>
          <w:szCs w:val="32"/>
        </w:rPr>
        <w:t>攻</w:t>
      </w:r>
      <w:r w:rsidRPr="00DC795E">
        <w:rPr>
          <w:rFonts w:ascii="仿宋" w:eastAsia="仿宋" w:hAnsi="仿宋" w:cs="SimSun" w:hint="eastAsia"/>
          <w:bCs/>
          <w:color w:val="000000" w:themeColor="text1"/>
          <w:sz w:val="32"/>
          <w:szCs w:val="32"/>
        </w:rPr>
        <w:t>博或硕博</w:t>
      </w:r>
      <w:proofErr w:type="gramEnd"/>
      <w:r w:rsidRPr="00DC795E">
        <w:rPr>
          <w:rFonts w:ascii="仿宋" w:eastAsia="仿宋" w:hAnsi="仿宋" w:cs="SimSun" w:hint="eastAsia"/>
          <w:bCs/>
          <w:color w:val="000000" w:themeColor="text1"/>
          <w:sz w:val="32"/>
          <w:szCs w:val="32"/>
        </w:rPr>
        <w:t>连读</w:t>
      </w:r>
      <w:r w:rsidRPr="00DC795E">
        <w:rPr>
          <w:rFonts w:ascii="仿宋" w:eastAsia="仿宋" w:hAnsi="仿宋" w:hint="eastAsia"/>
          <w:color w:val="000000" w:themeColor="text1"/>
          <w:sz w:val="32"/>
          <w:szCs w:val="32"/>
        </w:rPr>
        <w:t>前，应对计算所有基本的了解，并根据本人学习成绩、兴趣爱好及特点，在与导师进行充分沟通的基础上，做出认真选择；</w:t>
      </w:r>
    </w:p>
    <w:p w:rsidR="00A84A7B" w:rsidRPr="00DC795E" w:rsidRDefault="00A84A7B" w:rsidP="00E944EA">
      <w:pPr>
        <w:pStyle w:val="2"/>
        <w:tabs>
          <w:tab w:val="left" w:pos="709"/>
        </w:tabs>
        <w:ind w:firstLineChars="200" w:firstLine="666"/>
        <w:rPr>
          <w:rFonts w:ascii="仿宋" w:eastAsia="仿宋" w:hAnsi="仿宋"/>
          <w:color w:val="000000" w:themeColor="text1"/>
          <w:sz w:val="32"/>
          <w:szCs w:val="32"/>
        </w:rPr>
      </w:pPr>
      <w:r w:rsidRPr="00DC795E">
        <w:rPr>
          <w:rFonts w:ascii="仿宋" w:eastAsia="仿宋" w:hAnsi="仿宋"/>
          <w:color w:val="000000" w:themeColor="text1"/>
          <w:sz w:val="32"/>
          <w:szCs w:val="32"/>
        </w:rPr>
        <w:t>2.</w:t>
      </w:r>
      <w:r w:rsidRPr="00DC795E">
        <w:rPr>
          <w:rFonts w:ascii="仿宋" w:eastAsia="仿宋" w:hAnsi="仿宋" w:hint="eastAsia"/>
          <w:color w:val="000000" w:themeColor="text1"/>
          <w:sz w:val="32"/>
          <w:szCs w:val="32"/>
        </w:rPr>
        <w:t>学生的入学复试（面试）记录，作为导师与学生决定录取为</w:t>
      </w:r>
      <w:proofErr w:type="gramStart"/>
      <w:r w:rsidRPr="00DC795E">
        <w:rPr>
          <w:rFonts w:ascii="仿宋" w:eastAsia="仿宋" w:hAnsi="仿宋" w:cs="SimSun" w:hint="eastAsia"/>
          <w:bCs/>
          <w:color w:val="000000" w:themeColor="text1"/>
          <w:sz w:val="32"/>
          <w:szCs w:val="32"/>
        </w:rPr>
        <w:t>直博生或硕</w:t>
      </w:r>
      <w:proofErr w:type="gramEnd"/>
      <w:r w:rsidRPr="00DC795E">
        <w:rPr>
          <w:rFonts w:ascii="仿宋" w:eastAsia="仿宋" w:hAnsi="仿宋" w:cs="SimSun" w:hint="eastAsia"/>
          <w:bCs/>
          <w:color w:val="000000" w:themeColor="text1"/>
          <w:sz w:val="32"/>
          <w:szCs w:val="32"/>
        </w:rPr>
        <w:t>博连读生</w:t>
      </w:r>
      <w:r w:rsidRPr="00DC795E">
        <w:rPr>
          <w:rFonts w:ascii="仿宋" w:eastAsia="仿宋" w:hAnsi="仿宋" w:hint="eastAsia"/>
          <w:color w:val="000000" w:themeColor="text1"/>
          <w:sz w:val="32"/>
          <w:szCs w:val="32"/>
        </w:rPr>
        <w:t>的重要参考，一旦确定不得随意变动；</w:t>
      </w:r>
    </w:p>
    <w:p w:rsidR="00A84A7B" w:rsidRPr="00DC795E" w:rsidRDefault="00A84A7B" w:rsidP="00E944EA">
      <w:pPr>
        <w:pStyle w:val="a5"/>
        <w:adjustRightInd w:val="0"/>
        <w:ind w:firstLine="666"/>
        <w:jc w:val="left"/>
        <w:rPr>
          <w:rFonts w:ascii="仿宋" w:eastAsia="仿宋" w:hAnsi="仿宋" w:cs="Arial"/>
          <w:color w:val="000000" w:themeColor="text1"/>
          <w:sz w:val="32"/>
          <w:szCs w:val="32"/>
        </w:rPr>
      </w:pPr>
      <w:r w:rsidRPr="00DC795E">
        <w:rPr>
          <w:rFonts w:ascii="仿宋" w:eastAsia="仿宋" w:hAnsi="仿宋"/>
          <w:color w:val="000000" w:themeColor="text1"/>
          <w:sz w:val="32"/>
          <w:szCs w:val="32"/>
        </w:rPr>
        <w:t>3</w:t>
      </w:r>
      <w:r w:rsidRPr="00DC795E">
        <w:rPr>
          <w:rFonts w:ascii="仿宋" w:eastAsia="仿宋" w:hAnsi="仿宋" w:hint="eastAsia"/>
          <w:color w:val="000000" w:themeColor="text1"/>
          <w:sz w:val="32"/>
          <w:szCs w:val="32"/>
        </w:rPr>
        <w:t>.</w:t>
      </w:r>
      <w:proofErr w:type="gramStart"/>
      <w:r w:rsidRPr="00DC795E">
        <w:rPr>
          <w:rFonts w:ascii="仿宋" w:eastAsia="仿宋" w:hAnsi="仿宋"/>
          <w:color w:val="000000" w:themeColor="text1"/>
          <w:sz w:val="32"/>
          <w:szCs w:val="32"/>
        </w:rPr>
        <w:t>直博生</w:t>
      </w:r>
      <w:proofErr w:type="gramEnd"/>
      <w:r w:rsidRPr="00DC795E">
        <w:rPr>
          <w:rFonts w:ascii="仿宋" w:eastAsia="仿宋" w:hAnsi="仿宋"/>
          <w:color w:val="000000" w:themeColor="text1"/>
          <w:sz w:val="32"/>
          <w:szCs w:val="32"/>
        </w:rPr>
        <w:t>自入</w:t>
      </w:r>
      <w:r w:rsidRPr="00DC795E">
        <w:rPr>
          <w:rFonts w:ascii="仿宋" w:eastAsia="仿宋" w:hAnsi="仿宋" w:cs="Arial"/>
          <w:color w:val="000000" w:themeColor="text1"/>
          <w:sz w:val="32"/>
          <w:szCs w:val="32"/>
        </w:rPr>
        <w:t>学之日起</w:t>
      </w:r>
      <w:r w:rsidRPr="00DC795E">
        <w:rPr>
          <w:rFonts w:ascii="仿宋" w:eastAsia="仿宋" w:hAnsi="仿宋" w:cs="Arial" w:hint="eastAsia"/>
          <w:color w:val="000000" w:themeColor="text1"/>
          <w:sz w:val="32"/>
          <w:szCs w:val="32"/>
        </w:rPr>
        <w:t>，</w:t>
      </w:r>
      <w:r w:rsidRPr="00DC795E">
        <w:rPr>
          <w:rFonts w:ascii="仿宋" w:eastAsia="仿宋" w:hAnsi="仿宋" w:cs="Arial"/>
          <w:color w:val="000000" w:themeColor="text1"/>
          <w:sz w:val="32"/>
          <w:szCs w:val="32"/>
        </w:rPr>
        <w:t>按照</w:t>
      </w:r>
      <w:r w:rsidRPr="00DC795E">
        <w:rPr>
          <w:rFonts w:ascii="仿宋" w:eastAsia="仿宋" w:hAnsi="仿宋" w:hint="eastAsia"/>
          <w:color w:val="000000" w:themeColor="text1"/>
          <w:sz w:val="32"/>
          <w:szCs w:val="32"/>
          <w:shd w:val="clear" w:color="auto" w:fill="FFFFFF"/>
        </w:rPr>
        <w:t>国</w:t>
      </w:r>
      <w:r w:rsidRPr="00DC795E">
        <w:rPr>
          <w:rFonts w:ascii="仿宋" w:eastAsia="仿宋" w:hAnsi="仿宋" w:cs="Arial" w:hint="eastAsia"/>
          <w:color w:val="000000" w:themeColor="text1"/>
          <w:sz w:val="32"/>
          <w:szCs w:val="32"/>
        </w:rPr>
        <w:t>科大有关规定</w:t>
      </w:r>
      <w:r w:rsidRPr="00DC795E">
        <w:rPr>
          <w:rFonts w:ascii="仿宋" w:eastAsia="仿宋" w:hAnsi="仿宋" w:cs="Arial"/>
          <w:color w:val="000000" w:themeColor="text1"/>
          <w:sz w:val="32"/>
          <w:szCs w:val="32"/>
        </w:rPr>
        <w:t>进行培养和管理</w:t>
      </w:r>
      <w:r w:rsidRPr="00DC795E">
        <w:rPr>
          <w:rFonts w:ascii="仿宋" w:eastAsia="仿宋" w:hAnsi="仿宋" w:cs="Arial" w:hint="eastAsia"/>
          <w:color w:val="000000" w:themeColor="text1"/>
          <w:sz w:val="32"/>
          <w:szCs w:val="32"/>
        </w:rPr>
        <w:t>。</w:t>
      </w:r>
    </w:p>
    <w:p w:rsidR="00A84A7B" w:rsidRPr="00DC795E" w:rsidRDefault="00A84A7B" w:rsidP="00E944EA">
      <w:pPr>
        <w:pStyle w:val="2"/>
        <w:tabs>
          <w:tab w:val="left" w:pos="569"/>
          <w:tab w:val="left" w:pos="709"/>
        </w:tabs>
        <w:ind w:firstLineChars="200" w:firstLine="666"/>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4.硕博连读生应在第二学年内</w:t>
      </w:r>
      <w:proofErr w:type="gramStart"/>
      <w:r w:rsidRPr="00DC795E">
        <w:rPr>
          <w:rFonts w:ascii="仿宋" w:eastAsia="仿宋" w:hAnsi="仿宋" w:hint="eastAsia"/>
          <w:color w:val="000000" w:themeColor="text1"/>
          <w:sz w:val="32"/>
          <w:szCs w:val="32"/>
        </w:rPr>
        <w:t>做转博</w:t>
      </w:r>
      <w:proofErr w:type="gramEnd"/>
      <w:r w:rsidRPr="00DC795E">
        <w:rPr>
          <w:rFonts w:ascii="仿宋" w:eastAsia="仿宋" w:hAnsi="仿宋" w:hint="eastAsia"/>
          <w:color w:val="000000" w:themeColor="text1"/>
          <w:sz w:val="32"/>
          <w:szCs w:val="32"/>
        </w:rPr>
        <w:t>报告。</w:t>
      </w:r>
      <w:proofErr w:type="gramStart"/>
      <w:r w:rsidRPr="00DC795E">
        <w:rPr>
          <w:rFonts w:ascii="仿宋" w:eastAsia="仿宋" w:hAnsi="仿宋" w:hint="eastAsia"/>
          <w:color w:val="000000" w:themeColor="text1"/>
          <w:sz w:val="32"/>
          <w:szCs w:val="32"/>
        </w:rPr>
        <w:t>转博报告</w:t>
      </w:r>
      <w:proofErr w:type="gramEnd"/>
      <w:r w:rsidRPr="00DC795E">
        <w:rPr>
          <w:rFonts w:ascii="仿宋" w:eastAsia="仿宋" w:hAnsi="仿宋" w:hint="eastAsia"/>
          <w:color w:val="000000" w:themeColor="text1"/>
          <w:sz w:val="32"/>
          <w:szCs w:val="32"/>
        </w:rPr>
        <w:t>未通过者，</w:t>
      </w:r>
      <w:proofErr w:type="gramStart"/>
      <w:r w:rsidRPr="00DC795E">
        <w:rPr>
          <w:rFonts w:ascii="仿宋" w:eastAsia="仿宋" w:hAnsi="仿宋" w:hint="eastAsia"/>
          <w:color w:val="000000" w:themeColor="text1"/>
          <w:sz w:val="32"/>
          <w:szCs w:val="32"/>
        </w:rPr>
        <w:t>由转博报告</w:t>
      </w:r>
      <w:proofErr w:type="gramEnd"/>
      <w:r w:rsidRPr="00DC795E">
        <w:rPr>
          <w:rFonts w:ascii="仿宋" w:eastAsia="仿宋" w:hAnsi="仿宋" w:hint="eastAsia"/>
          <w:color w:val="000000" w:themeColor="text1"/>
          <w:sz w:val="32"/>
          <w:szCs w:val="32"/>
        </w:rPr>
        <w:t>答辩委员会提出</w:t>
      </w:r>
      <w:proofErr w:type="gramStart"/>
      <w:r w:rsidRPr="00DC795E">
        <w:rPr>
          <w:rFonts w:ascii="仿宋" w:eastAsia="仿宋" w:hAnsi="仿宋" w:hint="eastAsia"/>
          <w:color w:val="000000" w:themeColor="text1"/>
          <w:sz w:val="32"/>
          <w:szCs w:val="32"/>
        </w:rPr>
        <w:t>终止转博计划</w:t>
      </w:r>
      <w:proofErr w:type="gramEnd"/>
      <w:r w:rsidRPr="00DC795E">
        <w:rPr>
          <w:rFonts w:ascii="仿宋" w:eastAsia="仿宋" w:hAnsi="仿宋"/>
          <w:color w:val="000000" w:themeColor="text1"/>
          <w:sz w:val="32"/>
          <w:szCs w:val="32"/>
        </w:rPr>
        <w:t>，</w:t>
      </w:r>
      <w:r w:rsidRPr="00DC795E">
        <w:rPr>
          <w:rFonts w:ascii="仿宋" w:eastAsia="仿宋" w:hAnsi="仿宋" w:hint="eastAsia"/>
          <w:color w:val="000000" w:themeColor="text1"/>
          <w:sz w:val="32"/>
          <w:szCs w:val="32"/>
        </w:rPr>
        <w:t>继续攻</w:t>
      </w:r>
      <w:r w:rsidRPr="00DC795E">
        <w:rPr>
          <w:rFonts w:ascii="仿宋" w:eastAsia="仿宋" w:hAnsi="仿宋" w:hint="eastAsia"/>
          <w:color w:val="000000" w:themeColor="text1"/>
          <w:sz w:val="32"/>
          <w:szCs w:val="32"/>
        </w:rPr>
        <w:lastRenderedPageBreak/>
        <w:t>读硕士学位。</w:t>
      </w:r>
    </w:p>
    <w:p w:rsidR="00A84A7B" w:rsidRPr="00DC795E" w:rsidRDefault="00A84A7B" w:rsidP="00E944EA">
      <w:pPr>
        <w:pStyle w:val="a5"/>
        <w:adjustRightInd w:val="0"/>
        <w:ind w:firstLine="666"/>
        <w:jc w:val="left"/>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5.硕博连读生在</w:t>
      </w:r>
      <w:proofErr w:type="gramStart"/>
      <w:r w:rsidRPr="00DC795E">
        <w:rPr>
          <w:rFonts w:ascii="仿宋" w:eastAsia="仿宋" w:hAnsi="仿宋" w:hint="eastAsia"/>
          <w:color w:val="000000" w:themeColor="text1"/>
          <w:sz w:val="32"/>
          <w:szCs w:val="32"/>
        </w:rPr>
        <w:t>做转博报告</w:t>
      </w:r>
      <w:proofErr w:type="gramEnd"/>
      <w:r w:rsidRPr="00DC795E">
        <w:rPr>
          <w:rFonts w:ascii="仿宋" w:eastAsia="仿宋" w:hAnsi="仿宋"/>
          <w:color w:val="000000" w:themeColor="text1"/>
          <w:sz w:val="32"/>
          <w:szCs w:val="32"/>
        </w:rPr>
        <w:t>前</w:t>
      </w:r>
      <w:r w:rsidRPr="00DC795E">
        <w:rPr>
          <w:rFonts w:ascii="仿宋" w:eastAsia="仿宋" w:hAnsi="仿宋" w:hint="eastAsia"/>
          <w:color w:val="000000" w:themeColor="text1"/>
          <w:sz w:val="32"/>
          <w:szCs w:val="32"/>
        </w:rPr>
        <w:t>，因个人原因提出改读硕士学位，</w:t>
      </w:r>
      <w:r w:rsidRPr="00DC795E">
        <w:rPr>
          <w:rFonts w:ascii="仿宋" w:eastAsia="仿宋" w:hAnsi="仿宋" w:hint="eastAsia"/>
          <w:color w:val="000000" w:themeColor="text1"/>
          <w:sz w:val="32"/>
          <w:szCs w:val="32"/>
          <w:shd w:val="clear" w:color="auto" w:fill="FFFFFF"/>
        </w:rPr>
        <w:t>须由</w:t>
      </w:r>
      <w:r w:rsidRPr="00DC795E">
        <w:rPr>
          <w:rFonts w:ascii="仿宋" w:eastAsia="仿宋" w:hAnsi="仿宋" w:hint="eastAsia"/>
          <w:color w:val="000000" w:themeColor="text1"/>
          <w:sz w:val="32"/>
          <w:szCs w:val="32"/>
        </w:rPr>
        <w:t>本人</w:t>
      </w:r>
      <w:r w:rsidRPr="00DC795E">
        <w:rPr>
          <w:rFonts w:ascii="仿宋" w:eastAsia="仿宋" w:hAnsi="仿宋"/>
          <w:color w:val="000000" w:themeColor="text1"/>
          <w:sz w:val="32"/>
          <w:szCs w:val="32"/>
        </w:rPr>
        <w:t>提交书面申请，</w:t>
      </w:r>
      <w:r w:rsidRPr="00DC795E">
        <w:rPr>
          <w:rFonts w:ascii="仿宋" w:eastAsia="仿宋" w:hAnsi="仿宋" w:hint="eastAsia"/>
          <w:color w:val="000000" w:themeColor="text1"/>
          <w:sz w:val="32"/>
          <w:szCs w:val="32"/>
        </w:rPr>
        <w:t>征得导师同意后，可改为攻读硕士学位并报教育处备案。</w:t>
      </w:r>
    </w:p>
    <w:p w:rsidR="00A84A7B" w:rsidRPr="00DC795E" w:rsidRDefault="00A84A7B" w:rsidP="00002459">
      <w:pPr>
        <w:pStyle w:val="a5"/>
        <w:adjustRightInd w:val="0"/>
        <w:ind w:firstLineChars="268" w:firstLine="893"/>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 xml:space="preserve">第三十九条 </w:t>
      </w:r>
      <w:r w:rsidRPr="00DC795E">
        <w:rPr>
          <w:rFonts w:ascii="仿宋" w:eastAsia="仿宋" w:hAnsi="仿宋" w:hint="eastAsia"/>
          <w:color w:val="000000" w:themeColor="text1"/>
          <w:sz w:val="32"/>
          <w:szCs w:val="32"/>
        </w:rPr>
        <w:t>通过直接攻博方式和硕博连读方式招收的博士生，经计算所认定不再适合</w:t>
      </w:r>
      <w:r w:rsidRPr="00DC795E">
        <w:rPr>
          <w:rFonts w:ascii="仿宋" w:eastAsia="仿宋" w:hAnsi="仿宋" w:cs="Arial" w:hint="eastAsia"/>
          <w:color w:val="000000" w:themeColor="text1"/>
          <w:sz w:val="32"/>
          <w:szCs w:val="32"/>
        </w:rPr>
        <w:t>攻读博士学位的，报国科大批准后，可将博士生学籍转成硕士生学籍。</w:t>
      </w:r>
    </w:p>
    <w:p w:rsidR="00A84A7B" w:rsidRPr="00DC795E" w:rsidRDefault="00A84A7B" w:rsidP="00E944EA">
      <w:pPr>
        <w:pStyle w:val="2"/>
        <w:tabs>
          <w:tab w:val="left" w:pos="567"/>
        </w:tabs>
        <w:jc w:val="left"/>
        <w:rPr>
          <w:rFonts w:ascii="仿宋" w:eastAsia="仿宋" w:hAnsi="仿宋"/>
          <w:color w:val="000000" w:themeColor="text1"/>
          <w:kern w:val="28"/>
          <w:sz w:val="32"/>
          <w:szCs w:val="32"/>
        </w:rPr>
      </w:pPr>
      <w:r w:rsidRPr="00DC795E">
        <w:rPr>
          <w:rFonts w:ascii="仿宋" w:eastAsia="仿宋" w:hAnsi="仿宋" w:hint="eastAsia"/>
          <w:color w:val="000000" w:themeColor="text1"/>
          <w:sz w:val="32"/>
          <w:szCs w:val="32"/>
        </w:rPr>
        <w:t>1.</w:t>
      </w:r>
      <w:proofErr w:type="gramStart"/>
      <w:r w:rsidRPr="00DC795E">
        <w:rPr>
          <w:rFonts w:ascii="仿宋" w:eastAsia="仿宋" w:hAnsi="仿宋" w:hint="eastAsia"/>
          <w:color w:val="000000" w:themeColor="text1"/>
          <w:kern w:val="28"/>
          <w:sz w:val="32"/>
          <w:szCs w:val="32"/>
        </w:rPr>
        <w:t>直博生</w:t>
      </w:r>
      <w:proofErr w:type="gramEnd"/>
      <w:r w:rsidRPr="00DC795E">
        <w:rPr>
          <w:rFonts w:ascii="仿宋" w:eastAsia="仿宋" w:hAnsi="仿宋" w:hint="eastAsia"/>
          <w:color w:val="000000" w:themeColor="text1"/>
          <w:kern w:val="28"/>
          <w:sz w:val="32"/>
          <w:szCs w:val="32"/>
        </w:rPr>
        <w:t>入学四年后，方可申请转为硕士生学籍，并应在一年内按硕士生完成学业；</w:t>
      </w:r>
    </w:p>
    <w:p w:rsidR="00A84A7B" w:rsidRPr="00DC795E" w:rsidRDefault="00A84A7B" w:rsidP="00E944EA">
      <w:pPr>
        <w:pStyle w:val="2"/>
        <w:tabs>
          <w:tab w:val="left" w:pos="1134"/>
        </w:tabs>
        <w:ind w:firstLineChars="200" w:firstLine="666"/>
        <w:jc w:val="left"/>
        <w:rPr>
          <w:rFonts w:ascii="仿宋" w:eastAsia="仿宋" w:hAnsi="仿宋"/>
          <w:color w:val="000000" w:themeColor="text1"/>
          <w:kern w:val="28"/>
          <w:sz w:val="32"/>
          <w:szCs w:val="32"/>
        </w:rPr>
      </w:pPr>
      <w:r w:rsidRPr="00DC795E">
        <w:rPr>
          <w:rFonts w:ascii="仿宋" w:eastAsia="仿宋" w:hAnsi="仿宋"/>
          <w:color w:val="000000" w:themeColor="text1"/>
          <w:sz w:val="32"/>
          <w:szCs w:val="32"/>
        </w:rPr>
        <w:t>2.</w:t>
      </w:r>
      <w:r w:rsidRPr="00DC795E">
        <w:rPr>
          <w:rFonts w:ascii="仿宋" w:eastAsia="仿宋" w:hAnsi="仿宋" w:hint="eastAsia"/>
          <w:color w:val="000000" w:themeColor="text1"/>
          <w:kern w:val="28"/>
          <w:sz w:val="32"/>
          <w:szCs w:val="32"/>
        </w:rPr>
        <w:t>硕博连读研究生由硕士生转为博士生两年后，方可申请转为硕士生学籍，并应在一年内按硕士生完成学业。</w:t>
      </w:r>
    </w:p>
    <w:p w:rsidR="00A84A7B" w:rsidRPr="00DC795E" w:rsidRDefault="00A84A7B" w:rsidP="00E944EA">
      <w:pPr>
        <w:pStyle w:val="2"/>
        <w:tabs>
          <w:tab w:val="left" w:pos="1134"/>
        </w:tabs>
        <w:ind w:firstLine="0"/>
        <w:jc w:val="center"/>
        <w:rPr>
          <w:rFonts w:ascii="仿宋" w:eastAsia="仿宋" w:hAnsi="仿宋"/>
          <w:b/>
          <w:color w:val="auto"/>
          <w:kern w:val="28"/>
          <w:sz w:val="32"/>
          <w:szCs w:val="32"/>
        </w:rPr>
      </w:pPr>
      <w:r w:rsidRPr="00DC795E">
        <w:rPr>
          <w:rFonts w:ascii="仿宋" w:eastAsia="仿宋" w:hAnsi="仿宋" w:hint="eastAsia"/>
          <w:b/>
          <w:color w:val="auto"/>
          <w:kern w:val="28"/>
          <w:sz w:val="32"/>
          <w:szCs w:val="32"/>
        </w:rPr>
        <w:t>（十三）毕业、肄业、结业和退学</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 xml:space="preserve">第四十条 </w:t>
      </w:r>
      <w:r w:rsidRPr="00DC795E">
        <w:rPr>
          <w:rFonts w:ascii="仿宋" w:eastAsia="仿宋" w:hAnsi="仿宋" w:hint="eastAsia"/>
          <w:color w:val="000000" w:themeColor="text1"/>
          <w:kern w:val="28"/>
          <w:sz w:val="32"/>
          <w:szCs w:val="32"/>
        </w:rPr>
        <w:t>学生按培养计划规定，在最长修读年限内,修满规定的课程学习和必修环节学分，按规定完成毕业/学位论文并通过答辩的学生，经计算所审查合格，报国科大批准，准予毕业。国科大给准予毕业的学生颁发毕业证书，毕业时间按发证日期填写。</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 xml:space="preserve">第四十一条 </w:t>
      </w:r>
      <w:r w:rsidRPr="00DC795E">
        <w:rPr>
          <w:rFonts w:ascii="仿宋" w:eastAsia="仿宋" w:hAnsi="仿宋" w:hint="eastAsia"/>
          <w:color w:val="000000" w:themeColor="text1"/>
          <w:kern w:val="28"/>
          <w:sz w:val="32"/>
          <w:szCs w:val="32"/>
        </w:rPr>
        <w:t xml:space="preserve">学生在学制内成绩优秀、表现突出，提前达到毕业要求的，经计算所考核，报国科大批准，最多可提前一年毕业。 </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第四十二条</w:t>
      </w:r>
      <w:r w:rsidRPr="00DC795E">
        <w:rPr>
          <w:rFonts w:ascii="仿宋" w:eastAsia="仿宋" w:hAnsi="仿宋" w:hint="eastAsia"/>
          <w:color w:val="000000" w:themeColor="text1"/>
          <w:kern w:val="28"/>
          <w:sz w:val="32"/>
          <w:szCs w:val="32"/>
        </w:rPr>
        <w:t xml:space="preserve"> 研究生按培养计划规定，在最长修读年限内,修满课程和必修环节学分，按规定完成毕业/学位论文，但未</w:t>
      </w:r>
      <w:r w:rsidRPr="00DC795E">
        <w:rPr>
          <w:rFonts w:ascii="仿宋" w:eastAsia="仿宋" w:hAnsi="仿宋" w:hint="eastAsia"/>
          <w:color w:val="000000" w:themeColor="text1"/>
          <w:kern w:val="28"/>
          <w:sz w:val="32"/>
          <w:szCs w:val="32"/>
        </w:rPr>
        <w:lastRenderedPageBreak/>
        <w:t>能通过答辩的学生，经计算所审查，报国科大批准，准予结业。学生结业后，不再补做毕业论文答辩，</w:t>
      </w:r>
      <w:proofErr w:type="gramStart"/>
      <w:r w:rsidRPr="00DC795E">
        <w:rPr>
          <w:rFonts w:ascii="仿宋" w:eastAsia="仿宋" w:hAnsi="仿宋" w:hint="eastAsia"/>
          <w:color w:val="000000" w:themeColor="text1"/>
          <w:kern w:val="28"/>
          <w:sz w:val="32"/>
          <w:szCs w:val="32"/>
        </w:rPr>
        <w:t>不</w:t>
      </w:r>
      <w:proofErr w:type="gramEnd"/>
      <w:r w:rsidRPr="00DC795E">
        <w:rPr>
          <w:rFonts w:ascii="仿宋" w:eastAsia="仿宋" w:hAnsi="仿宋" w:hint="eastAsia"/>
          <w:color w:val="000000" w:themeColor="text1"/>
          <w:kern w:val="28"/>
          <w:sz w:val="32"/>
          <w:szCs w:val="32"/>
        </w:rPr>
        <w:t xml:space="preserve">换发毕业证书。 </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第四十三条</w:t>
      </w:r>
      <w:r w:rsidRPr="00DC795E">
        <w:rPr>
          <w:rFonts w:ascii="仿宋" w:eastAsia="仿宋" w:hAnsi="仿宋" w:hint="eastAsia"/>
          <w:color w:val="000000" w:themeColor="text1"/>
          <w:kern w:val="28"/>
          <w:sz w:val="32"/>
          <w:szCs w:val="32"/>
        </w:rPr>
        <w:t xml:space="preserve"> 国科大给准予结业的学生颁发结业证书，结业时间按发证日期填写。 </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 xml:space="preserve">第四十四条 </w:t>
      </w:r>
      <w:r w:rsidRPr="00DC795E">
        <w:rPr>
          <w:rFonts w:ascii="仿宋" w:eastAsia="仿宋" w:hAnsi="仿宋" w:hint="eastAsia"/>
          <w:color w:val="000000" w:themeColor="text1"/>
          <w:kern w:val="28"/>
          <w:sz w:val="32"/>
          <w:szCs w:val="32"/>
        </w:rPr>
        <w:t xml:space="preserve">准予毕业的学生，可按规定申请学位。国科大为符合学位授予条件的学生，颁发学位证书。 </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第四十五条</w:t>
      </w:r>
      <w:r w:rsidRPr="00DC795E">
        <w:rPr>
          <w:rFonts w:ascii="仿宋" w:eastAsia="仿宋" w:hAnsi="仿宋" w:hint="eastAsia"/>
          <w:color w:val="000000" w:themeColor="text1"/>
          <w:kern w:val="28"/>
          <w:sz w:val="32"/>
          <w:szCs w:val="32"/>
        </w:rPr>
        <w:t xml:space="preserve"> 学生退学的，学习期满一年及以上、完成培养计划要求且成绩合格的，国科大发给</w:t>
      </w:r>
      <w:proofErr w:type="gramStart"/>
      <w:r w:rsidRPr="00DC795E">
        <w:rPr>
          <w:rFonts w:ascii="仿宋" w:eastAsia="仿宋" w:hAnsi="仿宋" w:hint="eastAsia"/>
          <w:color w:val="000000" w:themeColor="text1"/>
          <w:kern w:val="28"/>
          <w:sz w:val="32"/>
          <w:szCs w:val="32"/>
        </w:rPr>
        <w:t>肄业</w:t>
      </w:r>
      <w:proofErr w:type="gramEnd"/>
      <w:r w:rsidRPr="00DC795E">
        <w:rPr>
          <w:rFonts w:ascii="仿宋" w:eastAsia="仿宋" w:hAnsi="仿宋" w:hint="eastAsia"/>
          <w:color w:val="000000" w:themeColor="text1"/>
          <w:kern w:val="28"/>
          <w:sz w:val="32"/>
          <w:szCs w:val="32"/>
        </w:rPr>
        <w:t>证书；学习期未满一年的，由计算所发给学习证明；未经批准擅自离校的，不发给</w:t>
      </w:r>
      <w:proofErr w:type="gramStart"/>
      <w:r w:rsidRPr="00DC795E">
        <w:rPr>
          <w:rFonts w:ascii="仿宋" w:eastAsia="仿宋" w:hAnsi="仿宋" w:hint="eastAsia"/>
          <w:color w:val="000000" w:themeColor="text1"/>
          <w:kern w:val="28"/>
          <w:sz w:val="32"/>
          <w:szCs w:val="32"/>
        </w:rPr>
        <w:t>肄业</w:t>
      </w:r>
      <w:proofErr w:type="gramEnd"/>
      <w:r w:rsidRPr="00DC795E">
        <w:rPr>
          <w:rFonts w:ascii="仿宋" w:eastAsia="仿宋" w:hAnsi="仿宋" w:hint="eastAsia"/>
          <w:color w:val="000000" w:themeColor="text1"/>
          <w:kern w:val="28"/>
          <w:sz w:val="32"/>
          <w:szCs w:val="32"/>
        </w:rPr>
        <w:t xml:space="preserve">证书或学习证明。 </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第四十六条</w:t>
      </w:r>
      <w:r w:rsidRPr="00DC795E">
        <w:rPr>
          <w:rFonts w:ascii="仿宋" w:eastAsia="仿宋" w:hAnsi="仿宋" w:hint="eastAsia"/>
          <w:color w:val="000000" w:themeColor="text1"/>
          <w:kern w:val="28"/>
          <w:sz w:val="32"/>
          <w:szCs w:val="32"/>
        </w:rPr>
        <w:t xml:space="preserve"> 计算所执行高等教育学籍学历电子注册管理制度，及时完成学生学籍学历电子注册。严格按照招生时确定的办学类型和学习形式，以及学生招生录取时填报的个人信息，填写、颁发学历证书、学位证书及其他学业证书。 </w:t>
      </w:r>
    </w:p>
    <w:p w:rsidR="00A84A7B" w:rsidRPr="00DC795E" w:rsidRDefault="00A84A7B" w:rsidP="00E944EA">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对违反国家招生规定取得入学资格或者学籍的，取消其学籍，不发给学历证书、学位证书；已发的学历证书、学位证书，国科大依法予以撤销。对以作弊、剽窃、抄袭等学术不端行为或者其他不正当手段获得学历证书、学位证书的，国科大依法予以撤销。 </w:t>
      </w:r>
    </w:p>
    <w:p w:rsidR="00A84A7B" w:rsidRPr="00DC795E" w:rsidRDefault="00A84A7B" w:rsidP="00E944EA">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color w:val="000000" w:themeColor="text1"/>
          <w:kern w:val="28"/>
          <w:sz w:val="32"/>
          <w:szCs w:val="32"/>
        </w:rPr>
        <w:t xml:space="preserve">被撤销的学历证书、学位证书已注册的，国科大予以注销并报教育行政部门宣布无效。 </w:t>
      </w:r>
    </w:p>
    <w:p w:rsidR="00A84A7B" w:rsidRPr="00DC795E" w:rsidRDefault="00A84A7B" w:rsidP="00002459">
      <w:pPr>
        <w:adjustRightInd w:val="0"/>
        <w:ind w:firstLineChars="200" w:firstLine="666"/>
        <w:jc w:val="left"/>
        <w:rPr>
          <w:rFonts w:ascii="仿宋" w:eastAsia="仿宋" w:hAnsi="仿宋"/>
          <w:color w:val="000000" w:themeColor="text1"/>
          <w:kern w:val="28"/>
          <w:sz w:val="32"/>
          <w:szCs w:val="32"/>
        </w:rPr>
      </w:pPr>
      <w:r w:rsidRPr="00DC795E">
        <w:rPr>
          <w:rFonts w:ascii="仿宋" w:eastAsia="仿宋" w:hAnsi="仿宋" w:hint="eastAsia"/>
          <w:b/>
          <w:color w:val="000000" w:themeColor="text1"/>
          <w:kern w:val="28"/>
          <w:sz w:val="32"/>
          <w:szCs w:val="32"/>
        </w:rPr>
        <w:t>第四十七条</w:t>
      </w:r>
      <w:r w:rsidRPr="00DC795E">
        <w:rPr>
          <w:rFonts w:ascii="仿宋" w:eastAsia="仿宋" w:hAnsi="仿宋" w:hint="eastAsia"/>
          <w:color w:val="000000" w:themeColor="text1"/>
          <w:kern w:val="28"/>
          <w:sz w:val="32"/>
          <w:szCs w:val="32"/>
        </w:rPr>
        <w:t xml:space="preserve"> 毕业、结业、</w:t>
      </w:r>
      <w:proofErr w:type="gramStart"/>
      <w:r w:rsidRPr="00DC795E">
        <w:rPr>
          <w:rFonts w:ascii="仿宋" w:eastAsia="仿宋" w:hAnsi="仿宋" w:hint="eastAsia"/>
          <w:color w:val="000000" w:themeColor="text1"/>
          <w:kern w:val="28"/>
          <w:sz w:val="32"/>
          <w:szCs w:val="32"/>
        </w:rPr>
        <w:t>肄业</w:t>
      </w:r>
      <w:proofErr w:type="gramEnd"/>
      <w:r w:rsidRPr="00DC795E">
        <w:rPr>
          <w:rFonts w:ascii="仿宋" w:eastAsia="仿宋" w:hAnsi="仿宋" w:hint="eastAsia"/>
          <w:color w:val="000000" w:themeColor="text1"/>
          <w:kern w:val="28"/>
          <w:sz w:val="32"/>
          <w:szCs w:val="32"/>
        </w:rPr>
        <w:t>证书和学位证书遗失或者</w:t>
      </w:r>
      <w:r w:rsidRPr="00DC795E">
        <w:rPr>
          <w:rFonts w:ascii="仿宋" w:eastAsia="仿宋" w:hAnsi="仿宋" w:hint="eastAsia"/>
          <w:color w:val="000000" w:themeColor="text1"/>
          <w:kern w:val="28"/>
          <w:sz w:val="32"/>
          <w:szCs w:val="32"/>
        </w:rPr>
        <w:lastRenderedPageBreak/>
        <w:t>损坏，本人</w:t>
      </w:r>
      <w:proofErr w:type="gramStart"/>
      <w:r w:rsidRPr="00DC795E">
        <w:rPr>
          <w:rFonts w:ascii="仿宋" w:eastAsia="仿宋" w:hAnsi="仿宋" w:hint="eastAsia"/>
          <w:color w:val="000000" w:themeColor="text1"/>
          <w:kern w:val="28"/>
          <w:sz w:val="32"/>
          <w:szCs w:val="32"/>
        </w:rPr>
        <w:t>向计算</w:t>
      </w:r>
      <w:proofErr w:type="gramEnd"/>
      <w:r w:rsidRPr="00DC795E">
        <w:rPr>
          <w:rFonts w:ascii="仿宋" w:eastAsia="仿宋" w:hAnsi="仿宋" w:hint="eastAsia"/>
          <w:color w:val="000000" w:themeColor="text1"/>
          <w:kern w:val="28"/>
          <w:sz w:val="32"/>
          <w:szCs w:val="32"/>
        </w:rPr>
        <w:t xml:space="preserve">所申请，经国科大核实后可出具相应的证明书，证明书与原证书具有同等效力。 </w:t>
      </w:r>
    </w:p>
    <w:p w:rsidR="00A84A7B" w:rsidRPr="00DC795E" w:rsidRDefault="00A84A7B" w:rsidP="00E944EA">
      <w:pPr>
        <w:adjustRightInd w:val="0"/>
        <w:jc w:val="center"/>
        <w:rPr>
          <w:rFonts w:ascii="SimSun" w:eastAsia="SimSun" w:hAnsi="SimSun"/>
          <w:b/>
          <w:color w:val="000000" w:themeColor="text1"/>
          <w:kern w:val="28"/>
          <w:sz w:val="32"/>
          <w:szCs w:val="32"/>
        </w:rPr>
      </w:pPr>
      <w:r w:rsidRPr="00DC795E">
        <w:rPr>
          <w:rFonts w:ascii="SimSun" w:eastAsia="SimSun" w:hAnsi="SimSun" w:hint="eastAsia"/>
          <w:b/>
          <w:color w:val="000000" w:themeColor="text1"/>
          <w:kern w:val="28"/>
          <w:sz w:val="32"/>
          <w:szCs w:val="32"/>
        </w:rPr>
        <w:t>第四章  所内秩序与课外活动</w:t>
      </w:r>
    </w:p>
    <w:p w:rsidR="00A84A7B" w:rsidRPr="00DC795E" w:rsidRDefault="00A84A7B" w:rsidP="00002459">
      <w:pPr>
        <w:ind w:firstLineChars="200" w:firstLine="666"/>
        <w:rPr>
          <w:rFonts w:ascii="仿宋" w:eastAsia="仿宋" w:hAnsi="仿宋"/>
          <w:bCs/>
          <w:color w:val="000000" w:themeColor="text1"/>
          <w:sz w:val="32"/>
          <w:szCs w:val="32"/>
        </w:rPr>
      </w:pPr>
      <w:r w:rsidRPr="00DC795E">
        <w:rPr>
          <w:rFonts w:ascii="仿宋" w:eastAsia="仿宋" w:hAnsi="仿宋" w:hint="eastAsia"/>
          <w:b/>
          <w:bCs/>
          <w:color w:val="000000" w:themeColor="text1"/>
          <w:sz w:val="32"/>
          <w:szCs w:val="32"/>
        </w:rPr>
        <w:t xml:space="preserve">第四十八条 </w:t>
      </w:r>
      <w:r w:rsidRPr="00DC795E">
        <w:rPr>
          <w:rFonts w:ascii="仿宋" w:eastAsia="仿宋" w:hAnsi="仿宋" w:hint="eastAsia"/>
          <w:bCs/>
          <w:color w:val="000000" w:themeColor="text1"/>
          <w:sz w:val="32"/>
          <w:szCs w:val="32"/>
        </w:rPr>
        <w:t>计算所依法维护正常的教育秩序，保障学生正常的学习和生活。</w:t>
      </w:r>
    </w:p>
    <w:p w:rsidR="00A84A7B" w:rsidRPr="00DC795E" w:rsidRDefault="00A84A7B" w:rsidP="00002459">
      <w:pPr>
        <w:ind w:firstLineChars="200" w:firstLine="666"/>
        <w:rPr>
          <w:rFonts w:ascii="仿宋" w:eastAsia="仿宋" w:hAnsi="仿宋"/>
          <w:bCs/>
          <w:color w:val="000000" w:themeColor="text1"/>
          <w:sz w:val="32"/>
          <w:szCs w:val="32"/>
        </w:rPr>
      </w:pPr>
      <w:r w:rsidRPr="00DC795E">
        <w:rPr>
          <w:rFonts w:ascii="仿宋" w:eastAsia="仿宋" w:hAnsi="仿宋" w:hint="eastAsia"/>
          <w:b/>
          <w:bCs/>
          <w:color w:val="000000" w:themeColor="text1"/>
          <w:sz w:val="32"/>
          <w:szCs w:val="32"/>
        </w:rPr>
        <w:t xml:space="preserve">第四十九条 </w:t>
      </w:r>
      <w:r w:rsidRPr="00DC795E">
        <w:rPr>
          <w:rFonts w:ascii="仿宋" w:eastAsia="仿宋" w:hAnsi="仿宋" w:hint="eastAsia"/>
          <w:bCs/>
          <w:color w:val="000000" w:themeColor="text1"/>
          <w:sz w:val="32"/>
          <w:szCs w:val="32"/>
        </w:rPr>
        <w:t>计算所支持成立研究生会，作为学生依法参与计算</w:t>
      </w:r>
      <w:proofErr w:type="gramStart"/>
      <w:r w:rsidRPr="00DC795E">
        <w:rPr>
          <w:rFonts w:ascii="仿宋" w:eastAsia="仿宋" w:hAnsi="仿宋" w:hint="eastAsia"/>
          <w:bCs/>
          <w:color w:val="000000" w:themeColor="text1"/>
          <w:sz w:val="32"/>
          <w:szCs w:val="32"/>
        </w:rPr>
        <w:t>所学生</w:t>
      </w:r>
      <w:proofErr w:type="gramEnd"/>
      <w:r w:rsidRPr="00DC795E">
        <w:rPr>
          <w:rFonts w:ascii="仿宋" w:eastAsia="仿宋" w:hAnsi="仿宋" w:hint="eastAsia"/>
          <w:bCs/>
          <w:color w:val="000000" w:themeColor="text1"/>
          <w:sz w:val="32"/>
          <w:szCs w:val="32"/>
        </w:rPr>
        <w:t>事务管理的组织形式</w:t>
      </w:r>
      <w:r w:rsidRPr="00DC795E">
        <w:rPr>
          <w:rFonts w:ascii="仿宋" w:eastAsia="仿宋" w:hAnsi="仿宋"/>
          <w:bCs/>
          <w:color w:val="000000" w:themeColor="text1"/>
          <w:sz w:val="32"/>
          <w:szCs w:val="32"/>
        </w:rPr>
        <w:t>:</w:t>
      </w:r>
    </w:p>
    <w:p w:rsidR="00A84A7B" w:rsidRPr="00DC795E" w:rsidRDefault="00A84A7B" w:rsidP="00E944EA">
      <w:pPr>
        <w:pStyle w:val="2"/>
        <w:ind w:firstLineChars="200" w:firstLine="666"/>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1</w:t>
      </w:r>
      <w:r w:rsidRPr="00DC795E">
        <w:rPr>
          <w:rFonts w:ascii="仿宋" w:eastAsia="仿宋" w:hAnsi="仿宋"/>
          <w:color w:val="000000" w:themeColor="text1"/>
          <w:sz w:val="32"/>
          <w:szCs w:val="32"/>
        </w:rPr>
        <w:t>.</w:t>
      </w:r>
      <w:r w:rsidRPr="00DC795E">
        <w:rPr>
          <w:rFonts w:ascii="仿宋" w:eastAsia="仿宋" w:hAnsi="仿宋" w:hint="eastAsia"/>
          <w:color w:val="000000" w:themeColor="text1"/>
          <w:kern w:val="28"/>
          <w:sz w:val="32"/>
          <w:szCs w:val="32"/>
        </w:rPr>
        <w:t>研究生</w:t>
      </w:r>
      <w:r w:rsidRPr="00DC795E">
        <w:rPr>
          <w:rFonts w:ascii="仿宋" w:eastAsia="仿宋" w:hAnsi="仿宋" w:hint="eastAsia"/>
          <w:color w:val="000000" w:themeColor="text1"/>
          <w:sz w:val="32"/>
          <w:szCs w:val="32"/>
        </w:rPr>
        <w:t>主席团由计算</w:t>
      </w:r>
      <w:proofErr w:type="gramStart"/>
      <w:r w:rsidRPr="00DC795E">
        <w:rPr>
          <w:rFonts w:ascii="仿宋" w:eastAsia="仿宋" w:hAnsi="仿宋" w:hint="eastAsia"/>
          <w:color w:val="000000" w:themeColor="text1"/>
          <w:sz w:val="32"/>
          <w:szCs w:val="32"/>
        </w:rPr>
        <w:t>所学生</w:t>
      </w:r>
      <w:proofErr w:type="gramEnd"/>
      <w:r w:rsidRPr="00DC795E">
        <w:rPr>
          <w:rFonts w:ascii="仿宋" w:eastAsia="仿宋" w:hAnsi="仿宋" w:hint="eastAsia"/>
          <w:color w:val="000000" w:themeColor="text1"/>
          <w:sz w:val="32"/>
          <w:szCs w:val="32"/>
        </w:rPr>
        <w:t>民主推举产生；</w:t>
      </w:r>
    </w:p>
    <w:p w:rsidR="00A84A7B" w:rsidRPr="00DC795E" w:rsidRDefault="00A84A7B" w:rsidP="00E944EA">
      <w:pPr>
        <w:pStyle w:val="2"/>
        <w:ind w:firstLineChars="200" w:firstLine="666"/>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2</w:t>
      </w:r>
      <w:r w:rsidRPr="00DC795E">
        <w:rPr>
          <w:rFonts w:ascii="仿宋" w:eastAsia="仿宋" w:hAnsi="仿宋"/>
          <w:color w:val="000000" w:themeColor="text1"/>
          <w:sz w:val="32"/>
          <w:szCs w:val="32"/>
        </w:rPr>
        <w:t>.</w:t>
      </w:r>
      <w:r w:rsidRPr="00DC795E">
        <w:rPr>
          <w:rFonts w:ascii="仿宋" w:eastAsia="仿宋" w:hAnsi="仿宋" w:hint="eastAsia"/>
          <w:color w:val="000000" w:themeColor="text1"/>
          <w:kern w:val="28"/>
          <w:sz w:val="32"/>
          <w:szCs w:val="32"/>
        </w:rPr>
        <w:t>研究生</w:t>
      </w:r>
      <w:r w:rsidRPr="00DC795E">
        <w:rPr>
          <w:rFonts w:ascii="仿宋" w:eastAsia="仿宋" w:hAnsi="仿宋" w:hint="eastAsia"/>
          <w:color w:val="000000" w:themeColor="text1"/>
          <w:sz w:val="32"/>
          <w:szCs w:val="32"/>
        </w:rPr>
        <w:t>工作接受计算所党委、团委和教育处的指导；</w:t>
      </w:r>
    </w:p>
    <w:p w:rsidR="00A84A7B" w:rsidRPr="00DC795E" w:rsidRDefault="00A84A7B" w:rsidP="00E944EA">
      <w:pPr>
        <w:pStyle w:val="2"/>
        <w:ind w:firstLineChars="200" w:firstLine="666"/>
        <w:rPr>
          <w:rFonts w:ascii="仿宋" w:eastAsia="仿宋" w:hAnsi="仿宋"/>
          <w:color w:val="000000" w:themeColor="text1"/>
          <w:sz w:val="32"/>
          <w:szCs w:val="32"/>
        </w:rPr>
      </w:pPr>
      <w:r w:rsidRPr="00DC795E">
        <w:rPr>
          <w:rFonts w:ascii="仿宋" w:eastAsia="仿宋" w:hAnsi="仿宋" w:hint="eastAsia"/>
          <w:color w:val="000000" w:themeColor="text1"/>
          <w:sz w:val="32"/>
          <w:szCs w:val="32"/>
        </w:rPr>
        <w:t>3</w:t>
      </w:r>
      <w:r w:rsidRPr="00DC795E">
        <w:rPr>
          <w:rFonts w:ascii="仿宋" w:eastAsia="仿宋" w:hAnsi="仿宋"/>
          <w:color w:val="000000" w:themeColor="text1"/>
          <w:sz w:val="32"/>
          <w:szCs w:val="32"/>
        </w:rPr>
        <w:t>.</w:t>
      </w:r>
      <w:r w:rsidRPr="00DC795E">
        <w:rPr>
          <w:rFonts w:ascii="仿宋" w:eastAsia="仿宋" w:hAnsi="仿宋" w:hint="eastAsia"/>
          <w:color w:val="000000" w:themeColor="text1"/>
          <w:kern w:val="28"/>
          <w:sz w:val="32"/>
          <w:szCs w:val="32"/>
        </w:rPr>
        <w:t>研究生</w:t>
      </w:r>
      <w:r w:rsidRPr="00DC795E">
        <w:rPr>
          <w:rFonts w:ascii="仿宋" w:eastAsia="仿宋" w:hAnsi="仿宋" w:hint="eastAsia"/>
          <w:color w:val="000000" w:themeColor="text1"/>
          <w:sz w:val="32"/>
          <w:szCs w:val="32"/>
        </w:rPr>
        <w:t>应积极推动学生的“自我教育、自我管理、自我服务、自我监督”体系建设，保障学生的合法利益。</w:t>
      </w:r>
    </w:p>
    <w:p w:rsidR="00A84A7B" w:rsidRPr="00DC795E" w:rsidRDefault="00A84A7B" w:rsidP="00002459">
      <w:pPr>
        <w:ind w:firstLineChars="200" w:firstLine="666"/>
        <w:rPr>
          <w:rFonts w:ascii="仿宋" w:eastAsia="仿宋" w:hAnsi="仿宋"/>
          <w:bCs/>
          <w:color w:val="000000" w:themeColor="text1"/>
          <w:sz w:val="32"/>
          <w:szCs w:val="32"/>
        </w:rPr>
      </w:pPr>
      <w:r w:rsidRPr="00DC795E">
        <w:rPr>
          <w:rFonts w:ascii="仿宋" w:eastAsia="仿宋" w:hAnsi="仿宋" w:hint="eastAsia"/>
          <w:b/>
          <w:bCs/>
          <w:color w:val="000000" w:themeColor="text1"/>
          <w:sz w:val="32"/>
          <w:szCs w:val="32"/>
        </w:rPr>
        <w:t xml:space="preserve">第五十条 </w:t>
      </w:r>
      <w:r w:rsidRPr="00DC795E">
        <w:rPr>
          <w:rFonts w:ascii="仿宋" w:eastAsia="仿宋" w:hAnsi="仿宋" w:hint="eastAsia"/>
          <w:bCs/>
          <w:color w:val="000000" w:themeColor="text1"/>
          <w:sz w:val="32"/>
          <w:szCs w:val="32"/>
        </w:rPr>
        <w:t>按照“谁批准、谁管理”的原则，支持学生在计算所内组织、参加学生团体：</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1.学生成立团体，应当按计算所有关规定提出书面申请，报请教育处批准；</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2.学生团体应当在宪法、法律、法规和国科大或计算所管理制度范围内活动，接受领导和管理。</w:t>
      </w:r>
    </w:p>
    <w:p w:rsidR="00A84A7B" w:rsidRPr="00DC795E" w:rsidRDefault="00A84A7B" w:rsidP="00002459">
      <w:pPr>
        <w:ind w:firstLineChars="200" w:firstLine="666"/>
        <w:rPr>
          <w:rFonts w:ascii="仿宋" w:eastAsia="仿宋" w:hAnsi="仿宋"/>
          <w:bCs/>
          <w:color w:val="000000" w:themeColor="text1"/>
          <w:sz w:val="32"/>
          <w:szCs w:val="32"/>
        </w:rPr>
      </w:pPr>
      <w:r w:rsidRPr="00DC795E">
        <w:rPr>
          <w:rFonts w:ascii="仿宋" w:eastAsia="仿宋" w:hAnsi="仿宋" w:hint="eastAsia"/>
          <w:b/>
          <w:bCs/>
          <w:color w:val="000000" w:themeColor="text1"/>
          <w:sz w:val="32"/>
          <w:szCs w:val="32"/>
        </w:rPr>
        <w:t xml:space="preserve">第五十一条 </w:t>
      </w:r>
      <w:r w:rsidRPr="00DC795E">
        <w:rPr>
          <w:rFonts w:ascii="仿宋" w:eastAsia="仿宋" w:hAnsi="仿宋" w:hint="eastAsia"/>
          <w:bCs/>
          <w:color w:val="000000" w:themeColor="text1"/>
          <w:sz w:val="32"/>
          <w:szCs w:val="32"/>
        </w:rPr>
        <w:t xml:space="preserve">学生不得有酗酒、打架斗殴、赌博、吸毒，传播、复制、贩卖非法书刊和音像制品等违法行为；不得参与非法传销和进行邪教、封建迷信活动；不得从事或者参与有损学生形象、有悖社会公序良俗的活动。 </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国科大或计算所发现学生在校内或所内有违法行为，或</w:t>
      </w:r>
      <w:r w:rsidRPr="00DC795E">
        <w:rPr>
          <w:rFonts w:ascii="仿宋" w:eastAsia="仿宋" w:hAnsi="仿宋" w:hint="eastAsia"/>
          <w:bCs/>
          <w:color w:val="000000" w:themeColor="text1"/>
          <w:sz w:val="32"/>
          <w:szCs w:val="32"/>
        </w:rPr>
        <w:lastRenderedPageBreak/>
        <w:t xml:space="preserve">者严重精神疾病可能对他人造成伤害的，可以依法采取或者协助有关部门采取必要措施。 </w:t>
      </w:r>
    </w:p>
    <w:p w:rsidR="00A84A7B" w:rsidRPr="00DC795E" w:rsidRDefault="00A84A7B" w:rsidP="00002459">
      <w:pPr>
        <w:ind w:firstLineChars="200" w:firstLine="666"/>
        <w:rPr>
          <w:rFonts w:ascii="仿宋" w:eastAsia="仿宋" w:hAnsi="仿宋"/>
          <w:bCs/>
          <w:color w:val="000000" w:themeColor="text1"/>
          <w:sz w:val="32"/>
          <w:szCs w:val="32"/>
        </w:rPr>
      </w:pPr>
      <w:r w:rsidRPr="00DC795E">
        <w:rPr>
          <w:rFonts w:ascii="仿宋" w:eastAsia="仿宋" w:hAnsi="仿宋" w:hint="eastAsia"/>
          <w:b/>
          <w:bCs/>
          <w:color w:val="000000" w:themeColor="text1"/>
          <w:sz w:val="32"/>
          <w:szCs w:val="32"/>
        </w:rPr>
        <w:t>第五十二条</w:t>
      </w:r>
      <w:r w:rsidRPr="00DC795E">
        <w:rPr>
          <w:rFonts w:ascii="仿宋" w:eastAsia="仿宋" w:hAnsi="仿宋" w:hint="eastAsia"/>
          <w:bCs/>
          <w:color w:val="000000" w:themeColor="text1"/>
          <w:sz w:val="32"/>
          <w:szCs w:val="32"/>
        </w:rPr>
        <w:t xml:space="preserve"> 提倡并支持学生及学生团体开展有益于身心健康的学术、科技、艺术、文娱、体育等活动，鼓励、支持和指导学生参加社会实践、社会服务和开展勤工助学活动，国科大及计算所根据实际情况给予必要帮助，但须注意： </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 xml:space="preserve">1.学生进行课外活动不得影响正常的教育教学秩序和生活秩序； </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 xml:space="preserve">2.学生个人业余承担社会兼职工作的，须征得导师同意、在教育处备案,并承担相应的法定责任和义务； </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 xml:space="preserve">3.学生参加勤工助学活动应当遵守法律、法规，以及国科大或计算所用工单位的管理制度，履行勤工助学活动的有关协议。 </w:t>
      </w:r>
    </w:p>
    <w:p w:rsidR="00A84A7B" w:rsidRPr="00DC795E" w:rsidRDefault="00A84A7B" w:rsidP="00002459">
      <w:pPr>
        <w:ind w:firstLineChars="200" w:firstLine="666"/>
        <w:rPr>
          <w:rFonts w:ascii="仿宋" w:eastAsia="仿宋" w:hAnsi="仿宋"/>
          <w:bCs/>
          <w:color w:val="000000" w:themeColor="text1"/>
          <w:sz w:val="32"/>
          <w:szCs w:val="32"/>
        </w:rPr>
      </w:pPr>
      <w:r w:rsidRPr="00DC795E">
        <w:rPr>
          <w:rFonts w:ascii="仿宋" w:eastAsia="仿宋" w:hAnsi="仿宋" w:hint="eastAsia"/>
          <w:b/>
          <w:bCs/>
          <w:color w:val="000000" w:themeColor="text1"/>
          <w:sz w:val="32"/>
          <w:szCs w:val="32"/>
        </w:rPr>
        <w:t>第五十三条</w:t>
      </w:r>
      <w:r w:rsidRPr="00DC795E">
        <w:rPr>
          <w:rFonts w:ascii="仿宋" w:eastAsia="仿宋" w:hAnsi="仿宋" w:hint="eastAsia"/>
          <w:bCs/>
          <w:color w:val="000000" w:themeColor="text1"/>
          <w:sz w:val="32"/>
          <w:szCs w:val="32"/>
        </w:rPr>
        <w:t xml:space="preserve"> 任何组织和个人不得在国科大和计算所进行宗教活动。</w:t>
      </w:r>
    </w:p>
    <w:p w:rsidR="00A84A7B" w:rsidRPr="00DC795E" w:rsidRDefault="00A84A7B" w:rsidP="00E944EA">
      <w:pPr>
        <w:adjustRightInd w:val="0"/>
        <w:jc w:val="center"/>
        <w:rPr>
          <w:rFonts w:ascii="SimSun" w:eastAsia="SimSun" w:hAnsi="SimSun"/>
          <w:b/>
          <w:color w:val="000000" w:themeColor="text1"/>
          <w:kern w:val="28"/>
          <w:sz w:val="32"/>
          <w:szCs w:val="32"/>
        </w:rPr>
      </w:pPr>
      <w:r w:rsidRPr="00DC795E">
        <w:rPr>
          <w:rFonts w:ascii="SimSun" w:eastAsia="SimSun" w:hAnsi="SimSun" w:hint="eastAsia"/>
          <w:b/>
          <w:color w:val="000000" w:themeColor="text1"/>
          <w:kern w:val="28"/>
          <w:sz w:val="32"/>
          <w:szCs w:val="32"/>
        </w:rPr>
        <w:t>第五章  奖励与处分</w:t>
      </w:r>
    </w:p>
    <w:p w:rsidR="00A84A7B" w:rsidRPr="00DC795E" w:rsidRDefault="00A84A7B" w:rsidP="00002459">
      <w:pPr>
        <w:ind w:firstLineChars="200" w:firstLine="666"/>
        <w:rPr>
          <w:rFonts w:ascii="仿宋" w:eastAsia="仿宋" w:hAnsi="仿宋"/>
          <w:bCs/>
          <w:color w:val="000000" w:themeColor="text1"/>
          <w:sz w:val="32"/>
          <w:szCs w:val="32"/>
        </w:rPr>
      </w:pPr>
      <w:r w:rsidRPr="00DC795E">
        <w:rPr>
          <w:rFonts w:ascii="仿宋" w:eastAsia="仿宋" w:hAnsi="仿宋" w:hint="eastAsia"/>
          <w:b/>
          <w:bCs/>
          <w:color w:val="000000" w:themeColor="text1"/>
          <w:sz w:val="32"/>
          <w:szCs w:val="32"/>
        </w:rPr>
        <w:t>第五十四条</w:t>
      </w:r>
      <w:r w:rsidRPr="00DC795E">
        <w:rPr>
          <w:rFonts w:ascii="仿宋" w:eastAsia="仿宋" w:hAnsi="仿宋" w:hint="eastAsia"/>
          <w:bCs/>
          <w:color w:val="000000" w:themeColor="text1"/>
          <w:sz w:val="32"/>
          <w:szCs w:val="32"/>
        </w:rPr>
        <w:t xml:space="preserve"> 国科大及计算所对学生定期进行全面考核，采取授予“三好学生”、“三好学生标兵”“优秀学生干部”和“优秀毕业生”等荣誉称号、颁发证书、奖章、奖学金等多种形式，奖励和表扬在德、智、体、美等方面全面发展或者在思想品德、学业成绩、科技创造、体育竞赛、文艺活动、志愿服务及社会实践等方面表现突出的学生。具体评选办法另行规定。 </w:t>
      </w:r>
    </w:p>
    <w:p w:rsidR="00A84A7B" w:rsidRPr="00DC795E" w:rsidRDefault="00A84A7B" w:rsidP="00002459">
      <w:pPr>
        <w:ind w:firstLineChars="200" w:firstLine="666"/>
        <w:rPr>
          <w:rFonts w:ascii="仿宋" w:eastAsia="仿宋" w:hAnsi="仿宋"/>
          <w:bCs/>
          <w:color w:val="000000" w:themeColor="text1"/>
          <w:sz w:val="32"/>
          <w:szCs w:val="32"/>
        </w:rPr>
      </w:pPr>
      <w:r w:rsidRPr="00DC795E">
        <w:rPr>
          <w:rFonts w:ascii="仿宋" w:eastAsia="仿宋" w:hAnsi="仿宋" w:hint="eastAsia"/>
          <w:b/>
          <w:bCs/>
          <w:color w:val="000000" w:themeColor="text1"/>
          <w:sz w:val="32"/>
          <w:szCs w:val="32"/>
        </w:rPr>
        <w:lastRenderedPageBreak/>
        <w:t>第五十五条</w:t>
      </w:r>
      <w:r w:rsidRPr="00DC795E">
        <w:rPr>
          <w:rFonts w:ascii="仿宋" w:eastAsia="仿宋" w:hAnsi="仿宋" w:hint="eastAsia"/>
          <w:bCs/>
          <w:color w:val="000000" w:themeColor="text1"/>
          <w:sz w:val="32"/>
          <w:szCs w:val="32"/>
        </w:rPr>
        <w:t xml:space="preserve"> 对有违法、违规、违纪行为的学生，国科大及计算所将给予批评教育或纪律处分: </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 xml:space="preserve">1.纪律处分的种类及期限分为： </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 xml:space="preserve">（1）警告：处分期限为 180 天； </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 xml:space="preserve">（2）严重警告：处分期限为 240 天； </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 xml:space="preserve">（3）记过：处分期限为 300 天； </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 xml:space="preserve">（4）留校察看：处分期限 360 天； </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 xml:space="preserve">（5）开除学籍。 </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 xml:space="preserve">2.给予学生的纪律处分，须与学生违法、违规、违纪行为的性质和过错的严重程度相适应； </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3.对学生的处分，应当做到程序正当、证据充分、依据明确、定性准确、处分适当；</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 xml:space="preserve">4.学生处分解除后，评奖、评优等按照学校有关规定执行，不再受原处分的影响。具体实施办法另行规定。 </w:t>
      </w:r>
    </w:p>
    <w:p w:rsidR="00A84A7B" w:rsidRPr="00DC795E" w:rsidRDefault="00A84A7B" w:rsidP="00002459">
      <w:pPr>
        <w:ind w:firstLineChars="200" w:firstLine="666"/>
        <w:rPr>
          <w:rFonts w:ascii="仿宋" w:eastAsia="仿宋" w:hAnsi="仿宋"/>
          <w:bCs/>
          <w:color w:val="000000" w:themeColor="text1"/>
          <w:sz w:val="32"/>
          <w:szCs w:val="32"/>
        </w:rPr>
      </w:pPr>
      <w:r w:rsidRPr="00DC795E">
        <w:rPr>
          <w:rFonts w:ascii="仿宋" w:eastAsia="仿宋" w:hAnsi="仿宋" w:hint="eastAsia"/>
          <w:b/>
          <w:bCs/>
          <w:color w:val="000000" w:themeColor="text1"/>
          <w:sz w:val="32"/>
          <w:szCs w:val="32"/>
        </w:rPr>
        <w:t>第五十六条</w:t>
      </w:r>
      <w:r w:rsidRPr="00DC795E">
        <w:rPr>
          <w:rFonts w:ascii="仿宋" w:eastAsia="仿宋" w:hAnsi="仿宋" w:hint="eastAsia"/>
          <w:bCs/>
          <w:color w:val="000000" w:themeColor="text1"/>
          <w:sz w:val="32"/>
          <w:szCs w:val="32"/>
        </w:rPr>
        <w:t xml:space="preserve"> 对学生的奖励、处分材料，教育处应按相关规定真实完整地归入文书档案和学生本人档案。 </w:t>
      </w:r>
    </w:p>
    <w:p w:rsidR="00A84A7B" w:rsidRPr="00DC795E" w:rsidRDefault="00A84A7B" w:rsidP="00002459">
      <w:pPr>
        <w:ind w:firstLineChars="200" w:firstLine="666"/>
        <w:rPr>
          <w:rFonts w:ascii="仿宋" w:eastAsia="仿宋" w:hAnsi="仿宋"/>
          <w:bCs/>
          <w:color w:val="000000" w:themeColor="text1"/>
          <w:sz w:val="32"/>
          <w:szCs w:val="32"/>
        </w:rPr>
      </w:pPr>
      <w:r w:rsidRPr="00DC795E">
        <w:rPr>
          <w:rFonts w:ascii="仿宋" w:eastAsia="仿宋" w:hAnsi="仿宋" w:hint="eastAsia"/>
          <w:b/>
          <w:bCs/>
          <w:color w:val="000000" w:themeColor="text1"/>
          <w:sz w:val="32"/>
          <w:szCs w:val="32"/>
        </w:rPr>
        <w:t>第五十七条</w:t>
      </w:r>
      <w:r w:rsidRPr="00DC795E">
        <w:rPr>
          <w:rFonts w:ascii="仿宋" w:eastAsia="仿宋" w:hAnsi="仿宋" w:hint="eastAsia"/>
          <w:bCs/>
          <w:color w:val="000000" w:themeColor="text1"/>
          <w:sz w:val="32"/>
          <w:szCs w:val="32"/>
        </w:rPr>
        <w:t xml:space="preserve"> 计算所按照国科大有关规定，设立学生申诉处理委员会；依据“谁批准、谁受理”的原则，受理学生对取消入学资格、取消学籍、退学处理或者违规、违纪处分的申诉。学生申诉处理委员会由主管教育的所领导、教育处负责人、教师代表、学生代表、负责法律事务的相关机构负责人组成。 </w:t>
      </w:r>
    </w:p>
    <w:p w:rsidR="00A84A7B" w:rsidRPr="00DC795E" w:rsidRDefault="00A84A7B" w:rsidP="00002459">
      <w:pPr>
        <w:ind w:firstLineChars="200" w:firstLine="666"/>
        <w:rPr>
          <w:rFonts w:ascii="仿宋" w:eastAsia="仿宋" w:hAnsi="仿宋"/>
          <w:bCs/>
          <w:color w:val="000000" w:themeColor="text1"/>
          <w:sz w:val="32"/>
          <w:szCs w:val="32"/>
        </w:rPr>
      </w:pPr>
      <w:r w:rsidRPr="00DC795E">
        <w:rPr>
          <w:rFonts w:ascii="仿宋" w:eastAsia="仿宋" w:hAnsi="仿宋" w:hint="eastAsia"/>
          <w:b/>
          <w:bCs/>
          <w:color w:val="000000" w:themeColor="text1"/>
          <w:sz w:val="32"/>
          <w:szCs w:val="32"/>
        </w:rPr>
        <w:lastRenderedPageBreak/>
        <w:t>第五十八条</w:t>
      </w:r>
      <w:r w:rsidRPr="00DC795E">
        <w:rPr>
          <w:rFonts w:ascii="仿宋" w:eastAsia="仿宋" w:hAnsi="仿宋" w:hint="eastAsia"/>
          <w:bCs/>
          <w:color w:val="000000" w:themeColor="text1"/>
          <w:sz w:val="32"/>
          <w:szCs w:val="32"/>
        </w:rPr>
        <w:t xml:space="preserve"> 学生对取消入学资格、退学处理或处分决定有异议的，在接到处理决定之日起</w:t>
      </w:r>
      <w:r w:rsidRPr="00DC795E">
        <w:rPr>
          <w:rFonts w:ascii="仿宋" w:eastAsia="仿宋" w:hAnsi="仿宋"/>
          <w:bCs/>
          <w:color w:val="000000" w:themeColor="text1"/>
          <w:sz w:val="32"/>
          <w:szCs w:val="32"/>
        </w:rPr>
        <w:t>10</w:t>
      </w:r>
      <w:r w:rsidRPr="00DC795E">
        <w:rPr>
          <w:rFonts w:ascii="仿宋" w:eastAsia="仿宋" w:hAnsi="仿宋" w:hint="eastAsia"/>
          <w:bCs/>
          <w:color w:val="000000" w:themeColor="text1"/>
          <w:sz w:val="32"/>
          <w:szCs w:val="32"/>
        </w:rPr>
        <w:t>个工作日内，可向学生申诉处理委员会提出书面申诉：</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1.学生申诉处理委员会对学生提出的申诉进行复查，并在接到书面申诉之日起</w:t>
      </w:r>
      <w:r w:rsidRPr="00DC795E">
        <w:rPr>
          <w:rFonts w:ascii="仿宋" w:eastAsia="仿宋" w:hAnsi="仿宋"/>
          <w:bCs/>
          <w:color w:val="000000" w:themeColor="text1"/>
          <w:sz w:val="32"/>
          <w:szCs w:val="32"/>
        </w:rPr>
        <w:t>15</w:t>
      </w:r>
      <w:r w:rsidRPr="00DC795E">
        <w:rPr>
          <w:rFonts w:ascii="仿宋" w:eastAsia="仿宋" w:hAnsi="仿宋" w:hint="eastAsia"/>
          <w:bCs/>
          <w:color w:val="000000" w:themeColor="text1"/>
          <w:sz w:val="32"/>
          <w:szCs w:val="32"/>
        </w:rPr>
        <w:t xml:space="preserve">个工作日内，做出复查结论并告知申诉人； </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2.学生申诉处理委员会经复查，认为做出处理或者处分的事实、依据、程序等存在不当的，可提出建议撤销或变更的复查意见，</w:t>
      </w:r>
      <w:proofErr w:type="gramStart"/>
      <w:r w:rsidRPr="00DC795E">
        <w:rPr>
          <w:rFonts w:ascii="仿宋" w:eastAsia="仿宋" w:hAnsi="仿宋" w:hint="eastAsia"/>
          <w:bCs/>
          <w:color w:val="000000" w:themeColor="text1"/>
          <w:sz w:val="32"/>
          <w:szCs w:val="32"/>
        </w:rPr>
        <w:t>提交国</w:t>
      </w:r>
      <w:proofErr w:type="gramEnd"/>
      <w:r w:rsidRPr="00DC795E">
        <w:rPr>
          <w:rFonts w:ascii="仿宋" w:eastAsia="仿宋" w:hAnsi="仿宋" w:hint="eastAsia"/>
          <w:bCs/>
          <w:color w:val="000000" w:themeColor="text1"/>
          <w:sz w:val="32"/>
          <w:szCs w:val="32"/>
        </w:rPr>
        <w:t xml:space="preserve">科大重新研究决定； </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3.学生对复查决定有异议的，在接到复查决定书之日起</w:t>
      </w:r>
      <w:r w:rsidRPr="00DC795E">
        <w:rPr>
          <w:rFonts w:ascii="仿宋" w:eastAsia="仿宋" w:hAnsi="仿宋"/>
          <w:bCs/>
          <w:color w:val="000000" w:themeColor="text1"/>
          <w:sz w:val="32"/>
          <w:szCs w:val="32"/>
        </w:rPr>
        <w:t>15</w:t>
      </w:r>
      <w:r w:rsidRPr="00DC795E">
        <w:rPr>
          <w:rFonts w:ascii="仿宋" w:eastAsia="仿宋" w:hAnsi="仿宋" w:hint="eastAsia"/>
          <w:bCs/>
          <w:color w:val="000000" w:themeColor="text1"/>
          <w:sz w:val="32"/>
          <w:szCs w:val="32"/>
        </w:rPr>
        <w:t xml:space="preserve">个工作日内，可以向国科大学生申诉处理委员会或上一级教育行政部门提出书面申诉； </w:t>
      </w:r>
    </w:p>
    <w:p w:rsidR="00A84A7B" w:rsidRPr="00DC795E" w:rsidRDefault="00A84A7B" w:rsidP="00E944EA">
      <w:pPr>
        <w:ind w:firstLineChars="200" w:firstLine="666"/>
        <w:rPr>
          <w:rFonts w:ascii="仿宋" w:eastAsia="仿宋" w:hAnsi="仿宋"/>
          <w:bCs/>
          <w:color w:val="000000" w:themeColor="text1"/>
          <w:sz w:val="32"/>
          <w:szCs w:val="32"/>
        </w:rPr>
      </w:pPr>
      <w:r w:rsidRPr="00DC795E">
        <w:rPr>
          <w:rFonts w:ascii="仿宋" w:eastAsia="仿宋" w:hAnsi="仿宋" w:hint="eastAsia"/>
          <w:bCs/>
          <w:color w:val="000000" w:themeColor="text1"/>
          <w:sz w:val="32"/>
          <w:szCs w:val="32"/>
        </w:rPr>
        <w:t xml:space="preserve">4.从处理决定或者复查决定送交之日起，学生在申诉期内未提出申诉的，国科大与计算所均不再受理其提出的申诉。 </w:t>
      </w:r>
    </w:p>
    <w:p w:rsidR="00A84A7B" w:rsidRPr="00DC795E" w:rsidRDefault="00A84A7B" w:rsidP="00E944EA">
      <w:pPr>
        <w:adjustRightInd w:val="0"/>
        <w:jc w:val="center"/>
        <w:rPr>
          <w:rFonts w:ascii="SimSun" w:eastAsia="SimSun" w:hAnsi="SimSun"/>
          <w:b/>
          <w:color w:val="000000" w:themeColor="text1"/>
          <w:kern w:val="28"/>
          <w:sz w:val="32"/>
          <w:szCs w:val="32"/>
        </w:rPr>
      </w:pPr>
      <w:r w:rsidRPr="00DC795E">
        <w:rPr>
          <w:rFonts w:ascii="SimSun" w:eastAsia="SimSun" w:hAnsi="SimSun" w:hint="eastAsia"/>
          <w:b/>
          <w:color w:val="000000" w:themeColor="text1"/>
          <w:kern w:val="28"/>
          <w:sz w:val="32"/>
          <w:szCs w:val="32"/>
        </w:rPr>
        <w:t>第六章  附 则</w:t>
      </w:r>
    </w:p>
    <w:p w:rsidR="00A84A7B" w:rsidRPr="00DC795E" w:rsidRDefault="00A84A7B" w:rsidP="00002459">
      <w:pPr>
        <w:ind w:firstLineChars="200" w:firstLine="666"/>
        <w:rPr>
          <w:rFonts w:ascii="仿宋" w:eastAsia="仿宋" w:hAnsi="仿宋"/>
          <w:bCs/>
          <w:color w:val="000000" w:themeColor="text1"/>
          <w:sz w:val="32"/>
          <w:szCs w:val="32"/>
        </w:rPr>
      </w:pPr>
      <w:r w:rsidRPr="00DC795E">
        <w:rPr>
          <w:rFonts w:ascii="仿宋" w:eastAsia="仿宋" w:hAnsi="仿宋" w:hint="eastAsia"/>
          <w:b/>
          <w:bCs/>
          <w:color w:val="000000" w:themeColor="text1"/>
          <w:sz w:val="32"/>
          <w:szCs w:val="32"/>
        </w:rPr>
        <w:t xml:space="preserve">第五十九条 </w:t>
      </w:r>
      <w:r w:rsidRPr="00DC795E">
        <w:rPr>
          <w:rFonts w:ascii="仿宋" w:eastAsia="仿宋" w:hAnsi="仿宋" w:hint="eastAsia"/>
          <w:bCs/>
          <w:color w:val="000000" w:themeColor="text1"/>
          <w:sz w:val="32"/>
          <w:szCs w:val="32"/>
        </w:rPr>
        <w:t>对在计算所接受学历教育的港澳台侨学生、留学生、非学历教育学生等类别学生的管理参照本规定实施。</w:t>
      </w:r>
    </w:p>
    <w:p w:rsidR="00A84A7B" w:rsidRPr="00DC795E" w:rsidRDefault="00A84A7B" w:rsidP="00002459">
      <w:pPr>
        <w:ind w:firstLineChars="200" w:firstLine="666"/>
        <w:rPr>
          <w:rFonts w:ascii="仿宋" w:eastAsia="仿宋" w:hAnsi="仿宋"/>
          <w:bCs/>
          <w:color w:val="000000" w:themeColor="text1"/>
          <w:sz w:val="32"/>
          <w:szCs w:val="32"/>
        </w:rPr>
      </w:pPr>
      <w:r w:rsidRPr="00DC795E">
        <w:rPr>
          <w:rFonts w:ascii="仿宋" w:eastAsia="仿宋" w:hAnsi="仿宋" w:hint="eastAsia"/>
          <w:b/>
          <w:bCs/>
          <w:color w:val="000000" w:themeColor="text1"/>
          <w:sz w:val="32"/>
          <w:szCs w:val="32"/>
        </w:rPr>
        <w:t xml:space="preserve">第六十条 </w:t>
      </w:r>
      <w:r w:rsidRPr="00DC795E">
        <w:rPr>
          <w:rFonts w:ascii="仿宋" w:eastAsia="仿宋" w:hAnsi="仿宋" w:hint="eastAsia"/>
          <w:bCs/>
          <w:color w:val="000000" w:themeColor="text1"/>
          <w:sz w:val="32"/>
          <w:szCs w:val="32"/>
        </w:rPr>
        <w:t>计算所各科研实体应以本规定为基础，建立健全相应的规章制度，及时向学生公布，同时抄送教育处备案。</w:t>
      </w:r>
    </w:p>
    <w:p w:rsidR="00A84A7B" w:rsidRPr="00DC795E" w:rsidRDefault="00A84A7B" w:rsidP="00002459">
      <w:pPr>
        <w:ind w:firstLineChars="235" w:firstLine="783"/>
        <w:jc w:val="left"/>
        <w:rPr>
          <w:rFonts w:ascii="仿宋" w:eastAsia="仿宋" w:hAnsi="仿宋"/>
          <w:bCs/>
          <w:color w:val="000000" w:themeColor="text1"/>
          <w:sz w:val="32"/>
          <w:szCs w:val="32"/>
        </w:rPr>
      </w:pPr>
      <w:r w:rsidRPr="00DC795E">
        <w:rPr>
          <w:rFonts w:ascii="仿宋" w:eastAsia="仿宋" w:hAnsi="仿宋" w:hint="eastAsia"/>
          <w:b/>
          <w:bCs/>
          <w:color w:val="000000" w:themeColor="text1"/>
          <w:sz w:val="32"/>
          <w:szCs w:val="32"/>
        </w:rPr>
        <w:t xml:space="preserve">第六十一条 </w:t>
      </w:r>
      <w:r w:rsidRPr="00DC795E">
        <w:rPr>
          <w:rFonts w:ascii="仿宋" w:eastAsia="仿宋" w:hAnsi="仿宋" w:hint="eastAsia"/>
          <w:bCs/>
          <w:color w:val="000000" w:themeColor="text1"/>
          <w:sz w:val="32"/>
          <w:szCs w:val="32"/>
        </w:rPr>
        <w:t>本规定由计算所教育处负责解释，自201</w:t>
      </w:r>
      <w:r w:rsidRPr="00DC795E">
        <w:rPr>
          <w:rFonts w:ascii="仿宋" w:eastAsia="仿宋" w:hAnsi="仿宋"/>
          <w:bCs/>
          <w:color w:val="000000" w:themeColor="text1"/>
          <w:sz w:val="32"/>
          <w:szCs w:val="32"/>
        </w:rPr>
        <w:t>8</w:t>
      </w:r>
      <w:r w:rsidRPr="00DC795E">
        <w:rPr>
          <w:rFonts w:ascii="仿宋" w:eastAsia="仿宋" w:hAnsi="仿宋" w:cs="FangSong_GB2312" w:hint="eastAsia"/>
          <w:bCs/>
          <w:color w:val="000000" w:themeColor="text1"/>
          <w:sz w:val="32"/>
          <w:szCs w:val="32"/>
        </w:rPr>
        <w:t>年</w:t>
      </w:r>
      <w:r w:rsidRPr="00DC795E">
        <w:rPr>
          <w:rFonts w:ascii="仿宋" w:eastAsia="仿宋" w:hAnsi="仿宋" w:cs="FangSong_GB2312"/>
          <w:bCs/>
          <w:color w:val="000000" w:themeColor="text1"/>
          <w:sz w:val="32"/>
          <w:szCs w:val="32"/>
        </w:rPr>
        <w:t>3</w:t>
      </w:r>
      <w:r w:rsidRPr="00DC795E">
        <w:rPr>
          <w:rFonts w:ascii="仿宋" w:eastAsia="仿宋" w:hAnsi="仿宋" w:cs="FangSong_GB2312" w:hint="eastAsia"/>
          <w:bCs/>
          <w:color w:val="000000" w:themeColor="text1"/>
          <w:sz w:val="32"/>
          <w:szCs w:val="32"/>
        </w:rPr>
        <w:t>月20</w:t>
      </w:r>
      <w:r w:rsidRPr="00DC795E">
        <w:rPr>
          <w:rFonts w:ascii="仿宋" w:eastAsia="仿宋" w:hAnsi="仿宋" w:hint="eastAsia"/>
          <w:bCs/>
          <w:color w:val="000000" w:themeColor="text1"/>
          <w:sz w:val="32"/>
          <w:szCs w:val="32"/>
        </w:rPr>
        <w:t>日起施行。原《中国科学院计算技术研究所学生管理规定》</w:t>
      </w:r>
      <w:r w:rsidRPr="00DC795E">
        <w:rPr>
          <w:rFonts w:ascii="仿宋" w:eastAsia="仿宋" w:hAnsi="仿宋"/>
          <w:bCs/>
          <w:color w:val="000000" w:themeColor="text1"/>
          <w:sz w:val="32"/>
          <w:szCs w:val="32"/>
        </w:rPr>
        <w:t>(</w:t>
      </w:r>
      <w:r w:rsidRPr="00DC795E">
        <w:rPr>
          <w:rFonts w:ascii="仿宋" w:eastAsia="仿宋" w:hAnsi="仿宋" w:hint="eastAsia"/>
          <w:bCs/>
          <w:color w:val="000000" w:themeColor="text1"/>
          <w:sz w:val="32"/>
          <w:szCs w:val="32"/>
        </w:rPr>
        <w:t>计所字</w:t>
      </w:r>
      <w:r w:rsidRPr="00DC795E">
        <w:rPr>
          <w:rFonts w:ascii="仿宋" w:eastAsia="仿宋" w:hAnsi="仿宋"/>
          <w:bCs/>
          <w:color w:val="000000" w:themeColor="text1"/>
          <w:sz w:val="32"/>
          <w:szCs w:val="32"/>
        </w:rPr>
        <w:t>[2008]17</w:t>
      </w:r>
      <w:r w:rsidRPr="00DC795E">
        <w:rPr>
          <w:rFonts w:ascii="仿宋" w:eastAsia="仿宋" w:hAnsi="仿宋" w:hint="eastAsia"/>
          <w:bCs/>
          <w:color w:val="000000" w:themeColor="text1"/>
          <w:sz w:val="32"/>
          <w:szCs w:val="32"/>
        </w:rPr>
        <w:t>号</w:t>
      </w:r>
      <w:r w:rsidRPr="00DC795E">
        <w:rPr>
          <w:rFonts w:ascii="仿宋" w:eastAsia="仿宋" w:hAnsi="仿宋"/>
          <w:bCs/>
          <w:color w:val="000000" w:themeColor="text1"/>
          <w:sz w:val="32"/>
          <w:szCs w:val="32"/>
        </w:rPr>
        <w:t>)</w:t>
      </w:r>
      <w:r w:rsidRPr="00DC795E">
        <w:rPr>
          <w:rFonts w:ascii="仿宋" w:eastAsia="仿宋" w:hAnsi="仿宋" w:hint="eastAsia"/>
          <w:bCs/>
          <w:color w:val="000000" w:themeColor="text1"/>
          <w:sz w:val="32"/>
          <w:szCs w:val="32"/>
        </w:rPr>
        <w:t>同时废止。</w:t>
      </w:r>
    </w:p>
    <w:p w:rsidR="00A84A7B" w:rsidRPr="00DC795E" w:rsidRDefault="00A84A7B" w:rsidP="00E944EA">
      <w:pPr>
        <w:rPr>
          <w:rFonts w:ascii="仿宋" w:eastAsia="仿宋" w:hAnsi="仿宋"/>
          <w:sz w:val="32"/>
          <w:szCs w:val="32"/>
        </w:rPr>
      </w:pPr>
    </w:p>
    <w:sectPr w:rsidR="00A84A7B" w:rsidRPr="00DC795E" w:rsidSect="00EE2B1B">
      <w:headerReference w:type="even" r:id="rId8"/>
      <w:headerReference w:type="default" r:id="rId9"/>
      <w:footerReference w:type="even" r:id="rId10"/>
      <w:footerReference w:type="default" r:id="rId11"/>
      <w:pgSz w:w="11906" w:h="16838" w:code="9"/>
      <w:pgMar w:top="2041" w:right="1588" w:bottom="2041" w:left="1588" w:header="851" w:footer="1463" w:gutter="0"/>
      <w:cols w:space="425"/>
      <w:docGrid w:type="linesAndChars" w:linePitch="574" w:charSpace="26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2D7" w:rsidRDefault="002972D7">
      <w:r>
        <w:separator/>
      </w:r>
    </w:p>
  </w:endnote>
  <w:endnote w:type="continuationSeparator" w:id="0">
    <w:p w:rsidR="002972D7" w:rsidRDefault="0029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
    <w:altName w:val="Arial Unicode MS"/>
    <w:panose1 w:val="02010609060101010101"/>
    <w:charset w:val="86"/>
    <w:family w:val="modern"/>
    <w:pitch w:val="fixed"/>
    <w:sig w:usb0="00000000" w:usb1="38CF7CFA" w:usb2="00000016" w:usb3="00000000" w:csb0="00040001" w:csb1="00000000"/>
  </w:font>
  <w:font w:name="FangSong_GB2312">
    <w:panose1 w:val="020106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8EC" w:rsidRPr="00B87D85" w:rsidRDefault="004424AB" w:rsidP="005E3F77">
    <w:pPr>
      <w:pStyle w:val="a4"/>
      <w:ind w:firstLineChars="300" w:firstLine="540"/>
      <w:rPr>
        <w:rFonts w:ascii="Tahoma" w:hAnsi="Tahoma" w:cs="Tahoma"/>
        <w:sz w:val="28"/>
        <w:szCs w:val="28"/>
      </w:rPr>
    </w:pPr>
    <w:r>
      <w:rPr>
        <w:noProof/>
      </w:rPr>
      <mc:AlternateContent>
        <mc:Choice Requires="wps">
          <w:drawing>
            <wp:anchor distT="0" distB="0" distL="114300" distR="114300" simplePos="0" relativeHeight="251656192" behindDoc="0" locked="0" layoutInCell="1" allowOverlap="1">
              <wp:simplePos x="0" y="0"/>
              <wp:positionH relativeFrom="column">
                <wp:posOffset>856615</wp:posOffset>
              </wp:positionH>
              <wp:positionV relativeFrom="paragraph">
                <wp:posOffset>117475</wp:posOffset>
              </wp:positionV>
              <wp:extent cx="179705" cy="0"/>
              <wp:effectExtent l="8890" t="12700" r="11430" b="635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1D34806" id="_x0000_t32" coordsize="21600,21600" o:spt="32" o:oned="t" path="m,l21600,21600e" filled="f">
              <v:path arrowok="t" fillok="f" o:connecttype="none"/>
              <o:lock v:ext="edit" shapetype="t"/>
            </v:shapetype>
            <v:shape id="直接箭头连接符 5" o:spid="_x0000_s1026" type="#_x0000_t32" style="position:absolute;left:0;text-align:left;margin-left:67.45pt;margin-top:9.25pt;width:14.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" strokeweight="1p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266065</wp:posOffset>
              </wp:positionH>
              <wp:positionV relativeFrom="paragraph">
                <wp:posOffset>117475</wp:posOffset>
              </wp:positionV>
              <wp:extent cx="179705" cy="0"/>
              <wp:effectExtent l="8890" t="12700" r="11430" b="635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132924" id="直接箭头连接符 4" o:spid="_x0000_s1026" type="#_x0000_t32" style="position:absolute;left:0;text-align:left;margin-left:20.95pt;margin-top:9.25pt;width:14.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" strokeweight="1pt"/>
          </w:pict>
        </mc:Fallback>
      </mc:AlternateContent>
    </w:r>
    <w:r>
      <w:rPr>
        <w:rFonts w:ascii="Tahoma" w:hAnsi="Tahoma" w:cs="Tahoma"/>
        <w:sz w:val="28"/>
        <w:szCs w:val="28"/>
      </w:rPr>
      <w:t xml:space="preserve"> </w:t>
    </w:r>
    <w:r w:rsidRPr="005E3F77">
      <w:rPr>
        <w:rFonts w:ascii="SimSun" w:hAnsi="SimSun" w:cs="Tahoma"/>
        <w:sz w:val="28"/>
        <w:szCs w:val="28"/>
      </w:rPr>
      <w:fldChar w:fldCharType="begin"/>
    </w:r>
    <w:r w:rsidRPr="005E3F77">
      <w:rPr>
        <w:rFonts w:ascii="SimSun" w:hAnsi="SimSun" w:cs="Tahoma"/>
        <w:sz w:val="28"/>
        <w:szCs w:val="28"/>
      </w:rPr>
      <w:instrText xml:space="preserve"> PAGE   \* MERGEFORMAT </w:instrText>
    </w:r>
    <w:r w:rsidRPr="005E3F77">
      <w:rPr>
        <w:rFonts w:ascii="SimSun" w:hAnsi="SimSun" w:cs="Tahoma"/>
        <w:sz w:val="28"/>
        <w:szCs w:val="28"/>
      </w:rPr>
      <w:fldChar w:fldCharType="separate"/>
    </w:r>
    <w:r w:rsidRPr="00BF5979">
      <w:rPr>
        <w:rFonts w:ascii="SimSun" w:hAnsi="SimSun" w:cs="Tahoma"/>
        <w:noProof/>
        <w:sz w:val="28"/>
        <w:szCs w:val="28"/>
        <w:lang w:val="zh-CN"/>
      </w:rPr>
      <w:t>2</w:t>
    </w:r>
    <w:r w:rsidRPr="005E3F77">
      <w:rPr>
        <w:rFonts w:ascii="SimSun" w:hAnsi="SimSun" w:cs="Tahoma"/>
        <w:sz w:val="28"/>
        <w:szCs w:val="28"/>
      </w:rPr>
      <w:fldChar w:fldCharType="end"/>
    </w:r>
    <w:r>
      <w:rPr>
        <w:rFonts w:ascii="Tahoma" w:hAnsi="Tahoma" w:cs="Tahom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8EC" w:rsidRPr="00B87D85" w:rsidRDefault="004424AB" w:rsidP="00EE2B1B">
    <w:pPr>
      <w:pStyle w:val="a4"/>
      <w:wordWrap w:val="0"/>
      <w:jc w:val="right"/>
      <w:rPr>
        <w:rFonts w:ascii="Tahoma" w:hAnsi="Tahoma" w:cs="Tahoma"/>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5079365</wp:posOffset>
              </wp:positionH>
              <wp:positionV relativeFrom="paragraph">
                <wp:posOffset>107950</wp:posOffset>
              </wp:positionV>
              <wp:extent cx="179705" cy="0"/>
              <wp:effectExtent l="12065" t="12700" r="8255" b="63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7E7859B" id="_x0000_t32" coordsize="21600,21600" o:spt="32" o:oned="t" path="m,l21600,21600e" filled="f">
              <v:path arrowok="t" fillok="f" o:connecttype="none"/>
              <o:lock v:ext="edit" shapetype="t"/>
            </v:shapetype>
            <v:shape id="直接箭头连接符 3" o:spid="_x0000_s1026" type="#_x0000_t32" style="position:absolute;left:0;text-align:left;margin-left:399.95pt;margin-top:8.5pt;width:14.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" strokeweight="1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4517390</wp:posOffset>
              </wp:positionH>
              <wp:positionV relativeFrom="paragraph">
                <wp:posOffset>107950</wp:posOffset>
              </wp:positionV>
              <wp:extent cx="179705" cy="0"/>
              <wp:effectExtent l="12065" t="12700" r="8255" b="63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A83CE5" id="直接箭头连接符 2" o:spid="_x0000_s1026" type="#_x0000_t32" style="position:absolute;left:0;text-align:left;margin-left:355.7pt;margin-top:8.5pt;width:14.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" strokeweight="1pt"/>
          </w:pict>
        </mc:Fallback>
      </mc:AlternateContent>
    </w:r>
    <w:r>
      <w:rPr>
        <w:rFonts w:ascii="Tahoma" w:hAnsi="Tahoma" w:cs="Tahoma"/>
        <w:sz w:val="28"/>
        <w:szCs w:val="28"/>
      </w:rPr>
      <w:t xml:space="preserve"> </w:t>
    </w:r>
    <w:r w:rsidRPr="005E3F77">
      <w:rPr>
        <w:rFonts w:ascii="SimSun" w:hAnsi="SimSun" w:cs="Tahoma"/>
        <w:sz w:val="28"/>
        <w:szCs w:val="28"/>
      </w:rPr>
      <w:fldChar w:fldCharType="begin"/>
    </w:r>
    <w:r w:rsidRPr="005E3F77">
      <w:rPr>
        <w:rFonts w:ascii="SimSun" w:hAnsi="SimSun" w:cs="Tahoma"/>
        <w:sz w:val="28"/>
        <w:szCs w:val="28"/>
      </w:rPr>
      <w:instrText xml:space="preserve"> PAGE   \* MERGEFORMAT </w:instrText>
    </w:r>
    <w:r w:rsidRPr="005E3F77">
      <w:rPr>
        <w:rFonts w:ascii="SimSun" w:hAnsi="SimSun" w:cs="Tahoma"/>
        <w:sz w:val="28"/>
        <w:szCs w:val="28"/>
      </w:rPr>
      <w:fldChar w:fldCharType="separate"/>
    </w:r>
    <w:r w:rsidR="00002459" w:rsidRPr="00002459">
      <w:rPr>
        <w:rFonts w:ascii="SimSun" w:hAnsi="SimSun" w:cs="Tahoma"/>
        <w:noProof/>
        <w:sz w:val="28"/>
        <w:szCs w:val="28"/>
        <w:lang w:val="zh-CN"/>
      </w:rPr>
      <w:t>1</w:t>
    </w:r>
    <w:r w:rsidRPr="005E3F77">
      <w:rPr>
        <w:rFonts w:ascii="SimSun" w:hAnsi="SimSun" w:cs="Tahoma"/>
        <w:sz w:val="28"/>
        <w:szCs w:val="28"/>
      </w:rPr>
      <w:fldChar w:fldCharType="end"/>
    </w:r>
    <w:r>
      <w:rPr>
        <w:rFonts w:ascii="Tahoma" w:hAnsi="Tahoma" w:cs="Tahom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2D7" w:rsidRDefault="002972D7">
      <w:r>
        <w:separator/>
      </w:r>
    </w:p>
  </w:footnote>
  <w:footnote w:type="continuationSeparator" w:id="0">
    <w:p w:rsidR="002972D7" w:rsidRDefault="00297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8EC" w:rsidRDefault="002972D7" w:rsidP="00AB7F7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8EC" w:rsidRDefault="002972D7" w:rsidP="00AB7F77">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31E0B"/>
    <w:multiLevelType w:val="hybridMultilevel"/>
    <w:tmpl w:val="E57A28EC"/>
    <w:lvl w:ilvl="0" w:tplc="5A387526">
      <w:start w:val="1"/>
      <w:numFmt w:val="japaneseCounting"/>
      <w:lvlText w:val="第%1章"/>
      <w:lvlJc w:val="left"/>
      <w:pPr>
        <w:ind w:left="756" w:hanging="756"/>
      </w:pPr>
      <w:rPr>
        <w:rFonts w:hAnsi="SimSun"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CDB4B73"/>
    <w:multiLevelType w:val="hybridMultilevel"/>
    <w:tmpl w:val="30DE0D64"/>
    <w:lvl w:ilvl="0" w:tplc="94143192">
      <w:start w:val="1"/>
      <w:numFmt w:val="decimal"/>
      <w:lvlText w:val="%1."/>
      <w:lvlJc w:val="left"/>
      <w:pPr>
        <w:ind w:left="924" w:hanging="36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AB"/>
    <w:rsid w:val="00002459"/>
    <w:rsid w:val="002972D7"/>
    <w:rsid w:val="004424AB"/>
    <w:rsid w:val="00643C55"/>
    <w:rsid w:val="006A3497"/>
    <w:rsid w:val="00A84A7B"/>
    <w:rsid w:val="00DC795E"/>
    <w:rsid w:val="00E3049E"/>
    <w:rsid w:val="00E944EA"/>
    <w:rsid w:val="00EE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24AB"/>
    <w:pPr>
      <w:pBdr>
        <w:bottom w:val="single" w:sz="6" w:space="1" w:color="auto"/>
      </w:pBdr>
      <w:tabs>
        <w:tab w:val="center" w:pos="4153"/>
        <w:tab w:val="right" w:pos="8306"/>
      </w:tabs>
      <w:snapToGrid w:val="0"/>
      <w:jc w:val="center"/>
    </w:pPr>
    <w:rPr>
      <w:rFonts w:ascii="Calibri" w:eastAsia="SimSun" w:hAnsi="Calibri" w:cs="Times New Roman"/>
      <w:spacing w:val="-10"/>
      <w:sz w:val="18"/>
      <w:szCs w:val="18"/>
    </w:rPr>
  </w:style>
  <w:style w:type="character" w:customStyle="1" w:styleId="Char">
    <w:name w:val="页眉 Char"/>
    <w:basedOn w:val="a0"/>
    <w:link w:val="a3"/>
    <w:uiPriority w:val="99"/>
    <w:rsid w:val="004424AB"/>
    <w:rPr>
      <w:rFonts w:ascii="Calibri" w:eastAsia="SimSun" w:hAnsi="Calibri" w:cs="Times New Roman"/>
      <w:spacing w:val="-10"/>
      <w:sz w:val="18"/>
      <w:szCs w:val="18"/>
    </w:rPr>
  </w:style>
  <w:style w:type="paragraph" w:styleId="a4">
    <w:name w:val="footer"/>
    <w:basedOn w:val="a"/>
    <w:link w:val="Char0"/>
    <w:uiPriority w:val="99"/>
    <w:unhideWhenUsed/>
    <w:rsid w:val="004424AB"/>
    <w:pPr>
      <w:tabs>
        <w:tab w:val="center" w:pos="4153"/>
        <w:tab w:val="right" w:pos="8306"/>
      </w:tabs>
      <w:snapToGrid w:val="0"/>
      <w:jc w:val="left"/>
    </w:pPr>
    <w:rPr>
      <w:rFonts w:ascii="Calibri" w:eastAsia="SimSun" w:hAnsi="Calibri" w:cs="Times New Roman"/>
      <w:spacing w:val="-10"/>
      <w:sz w:val="18"/>
      <w:szCs w:val="18"/>
    </w:rPr>
  </w:style>
  <w:style w:type="character" w:customStyle="1" w:styleId="Char0">
    <w:name w:val="页脚 Char"/>
    <w:basedOn w:val="a0"/>
    <w:link w:val="a4"/>
    <w:uiPriority w:val="99"/>
    <w:rsid w:val="004424AB"/>
    <w:rPr>
      <w:rFonts w:ascii="Calibri" w:eastAsia="SimSun" w:hAnsi="Calibri" w:cs="Times New Roman"/>
      <w:spacing w:val="-10"/>
      <w:sz w:val="18"/>
      <w:szCs w:val="18"/>
    </w:rPr>
  </w:style>
  <w:style w:type="paragraph" w:styleId="2">
    <w:name w:val="Body Text Indent 2"/>
    <w:basedOn w:val="a"/>
    <w:link w:val="2Char"/>
    <w:uiPriority w:val="99"/>
    <w:rsid w:val="00A84A7B"/>
    <w:pPr>
      <w:ind w:firstLine="480"/>
    </w:pPr>
    <w:rPr>
      <w:rFonts w:ascii="Times New Roman" w:eastAsia="SimSun" w:hAnsi="Times New Roman" w:cs="Times New Roman"/>
      <w:color w:val="000000"/>
      <w:sz w:val="24"/>
      <w:szCs w:val="24"/>
    </w:rPr>
  </w:style>
  <w:style w:type="character" w:customStyle="1" w:styleId="2Char">
    <w:name w:val="正文文本缩进 2 Char"/>
    <w:basedOn w:val="a0"/>
    <w:link w:val="2"/>
    <w:uiPriority w:val="99"/>
    <w:rsid w:val="00A84A7B"/>
    <w:rPr>
      <w:rFonts w:ascii="Times New Roman" w:eastAsia="SimSun" w:hAnsi="Times New Roman" w:cs="Times New Roman"/>
      <w:color w:val="000000"/>
      <w:sz w:val="24"/>
      <w:szCs w:val="24"/>
    </w:rPr>
  </w:style>
  <w:style w:type="paragraph" w:styleId="a5">
    <w:name w:val="List Paragraph"/>
    <w:basedOn w:val="a"/>
    <w:uiPriority w:val="34"/>
    <w:qFormat/>
    <w:rsid w:val="00A84A7B"/>
    <w:pPr>
      <w:ind w:firstLineChars="200" w:firstLine="420"/>
    </w:pPr>
    <w:rPr>
      <w:rFonts w:ascii="Times New Roman" w:eastAsia="SimSu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24AB"/>
    <w:pPr>
      <w:pBdr>
        <w:bottom w:val="single" w:sz="6" w:space="1" w:color="auto"/>
      </w:pBdr>
      <w:tabs>
        <w:tab w:val="center" w:pos="4153"/>
        <w:tab w:val="right" w:pos="8306"/>
      </w:tabs>
      <w:snapToGrid w:val="0"/>
      <w:jc w:val="center"/>
    </w:pPr>
    <w:rPr>
      <w:rFonts w:ascii="Calibri" w:eastAsia="SimSun" w:hAnsi="Calibri" w:cs="Times New Roman"/>
      <w:spacing w:val="-10"/>
      <w:sz w:val="18"/>
      <w:szCs w:val="18"/>
    </w:rPr>
  </w:style>
  <w:style w:type="character" w:customStyle="1" w:styleId="Char">
    <w:name w:val="页眉 Char"/>
    <w:basedOn w:val="a0"/>
    <w:link w:val="a3"/>
    <w:uiPriority w:val="99"/>
    <w:rsid w:val="004424AB"/>
    <w:rPr>
      <w:rFonts w:ascii="Calibri" w:eastAsia="SimSun" w:hAnsi="Calibri" w:cs="Times New Roman"/>
      <w:spacing w:val="-10"/>
      <w:sz w:val="18"/>
      <w:szCs w:val="18"/>
    </w:rPr>
  </w:style>
  <w:style w:type="paragraph" w:styleId="a4">
    <w:name w:val="footer"/>
    <w:basedOn w:val="a"/>
    <w:link w:val="Char0"/>
    <w:uiPriority w:val="99"/>
    <w:unhideWhenUsed/>
    <w:rsid w:val="004424AB"/>
    <w:pPr>
      <w:tabs>
        <w:tab w:val="center" w:pos="4153"/>
        <w:tab w:val="right" w:pos="8306"/>
      </w:tabs>
      <w:snapToGrid w:val="0"/>
      <w:jc w:val="left"/>
    </w:pPr>
    <w:rPr>
      <w:rFonts w:ascii="Calibri" w:eastAsia="SimSun" w:hAnsi="Calibri" w:cs="Times New Roman"/>
      <w:spacing w:val="-10"/>
      <w:sz w:val="18"/>
      <w:szCs w:val="18"/>
    </w:rPr>
  </w:style>
  <w:style w:type="character" w:customStyle="1" w:styleId="Char0">
    <w:name w:val="页脚 Char"/>
    <w:basedOn w:val="a0"/>
    <w:link w:val="a4"/>
    <w:uiPriority w:val="99"/>
    <w:rsid w:val="004424AB"/>
    <w:rPr>
      <w:rFonts w:ascii="Calibri" w:eastAsia="SimSun" w:hAnsi="Calibri" w:cs="Times New Roman"/>
      <w:spacing w:val="-10"/>
      <w:sz w:val="18"/>
      <w:szCs w:val="18"/>
    </w:rPr>
  </w:style>
  <w:style w:type="paragraph" w:styleId="2">
    <w:name w:val="Body Text Indent 2"/>
    <w:basedOn w:val="a"/>
    <w:link w:val="2Char"/>
    <w:uiPriority w:val="99"/>
    <w:rsid w:val="00A84A7B"/>
    <w:pPr>
      <w:ind w:firstLine="480"/>
    </w:pPr>
    <w:rPr>
      <w:rFonts w:ascii="Times New Roman" w:eastAsia="SimSun" w:hAnsi="Times New Roman" w:cs="Times New Roman"/>
      <w:color w:val="000000"/>
      <w:sz w:val="24"/>
      <w:szCs w:val="24"/>
    </w:rPr>
  </w:style>
  <w:style w:type="character" w:customStyle="1" w:styleId="2Char">
    <w:name w:val="正文文本缩进 2 Char"/>
    <w:basedOn w:val="a0"/>
    <w:link w:val="2"/>
    <w:uiPriority w:val="99"/>
    <w:rsid w:val="00A84A7B"/>
    <w:rPr>
      <w:rFonts w:ascii="Times New Roman" w:eastAsia="SimSun" w:hAnsi="Times New Roman" w:cs="Times New Roman"/>
      <w:color w:val="000000"/>
      <w:sz w:val="24"/>
      <w:szCs w:val="24"/>
    </w:rPr>
  </w:style>
  <w:style w:type="paragraph" w:styleId="a5">
    <w:name w:val="List Paragraph"/>
    <w:basedOn w:val="a"/>
    <w:uiPriority w:val="34"/>
    <w:qFormat/>
    <w:rsid w:val="00A84A7B"/>
    <w:pPr>
      <w:ind w:firstLineChars="200" w:firstLine="420"/>
    </w:pPr>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22</Pages>
  <Words>1465</Words>
  <Characters>8357</Characters>
  <Application>Microsoft Office Word</Application>
  <DocSecurity>0</DocSecurity>
  <Lines>69</Lines>
  <Paragraphs>19</Paragraphs>
  <ScaleCrop>false</ScaleCrop>
  <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fenggang</dc:creator>
  <cp:keywords/>
  <dc:description/>
  <cp:lastModifiedBy>stf</cp:lastModifiedBy>
  <cp:revision>5</cp:revision>
  <dcterms:created xsi:type="dcterms:W3CDTF">2018-03-21T08:00:00Z</dcterms:created>
  <dcterms:modified xsi:type="dcterms:W3CDTF">2019-03-18T01:52:00Z</dcterms:modified>
</cp:coreProperties>
</file>